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23C" w:rsidRDefault="00D37AE6">
      <w:pPr>
        <w:spacing w:after="427" w:line="295" w:lineRule="auto"/>
        <w:ind w:left="3226" w:right="0"/>
        <w:jc w:val="left"/>
      </w:pPr>
      <w:r>
        <w:rPr>
          <w:b/>
        </w:rPr>
        <w:t xml:space="preserve">PREGLED POSLOVNIH SUBJEKATA I ORGANIZACIJA SA KOJIMA JE </w:t>
      </w:r>
    </w:p>
    <w:p w:rsidR="004A123C" w:rsidRDefault="00D37AE6">
      <w:pPr>
        <w:spacing w:after="427" w:line="295" w:lineRule="auto"/>
        <w:ind w:left="2876" w:right="0"/>
        <w:jc w:val="left"/>
      </w:pPr>
      <w:r>
        <w:rPr>
          <w:b/>
        </w:rPr>
        <w:t xml:space="preserve">VISOKA ŠKOLA FINRA POTPISALA SPORAZUME O POSLOVNOJ SARADNJI </w:t>
      </w:r>
    </w:p>
    <w:p w:rsidR="004A123C" w:rsidRDefault="00D37AE6">
      <w:pPr>
        <w:spacing w:after="102"/>
        <w:ind w:left="210"/>
      </w:pPr>
      <w:r>
        <w:t xml:space="preserve">U cilju uspostave dugoročne poslovne saradnje, povezivanja visokoškolskog obrazovanja, nauke, struke i privrede, te intenziviranja primjene naučno istraživačkih rezultata u poslovanju subjekata koji obavljaju djelatnost u privrednom i javnom sektoru, Visoka škola FINra potpisala je niz sporazuma o poslovnom povezivanju i saradnji sa uspješnim i poznatim poslovnim subjektima i organizacijama na području Bosne i Hercegovine. </w:t>
      </w:r>
    </w:p>
    <w:p w:rsidR="004A123C" w:rsidRDefault="00D37AE6">
      <w:pPr>
        <w:spacing w:after="0" w:line="259" w:lineRule="auto"/>
        <w:ind w:left="0" w:right="0" w:firstLine="0"/>
        <w:jc w:val="left"/>
      </w:pPr>
      <w:r>
        <w:rPr>
          <w:sz w:val="38"/>
        </w:rPr>
        <w:t xml:space="preserve"> </w:t>
      </w:r>
    </w:p>
    <w:p w:rsidR="004A123C" w:rsidRDefault="00D37AE6">
      <w:pPr>
        <w:ind w:left="210" w:right="0"/>
      </w:pPr>
      <w:r>
        <w:t xml:space="preserve">Potpisnici ovih sporazuma saglasni su da njihova dugoročna saradnja obuhvati sve oblike povezivanja visokoškolskog obrazovanja, nauke, struke i privrede radi ostvarivanja i obezbjeđivanja zajedničkih interesa od vitalne važnosti za obostrani razvoj. </w:t>
      </w:r>
    </w:p>
    <w:p w:rsidR="004A123C" w:rsidRDefault="00D37AE6">
      <w:pPr>
        <w:spacing w:after="105" w:line="259" w:lineRule="auto"/>
        <w:ind w:left="0" w:right="0" w:firstLine="0"/>
        <w:jc w:val="left"/>
      </w:pPr>
      <w:r>
        <w:rPr>
          <w:sz w:val="26"/>
        </w:rPr>
        <w:t xml:space="preserve"> </w:t>
      </w:r>
    </w:p>
    <w:p w:rsidR="004A123C" w:rsidRDefault="00D37AE6">
      <w:pPr>
        <w:ind w:left="210" w:right="0"/>
      </w:pPr>
      <w:r>
        <w:t xml:space="preserve">Sporazumom o poslovnoj saradnji predviđeno je da se sistematski i dugoročno zajedno organizuju različiti oblici edukacije, specijalističke obuke i naučno-istraživačkih projekata u cilju kreiranja okvira za: </w:t>
      </w:r>
    </w:p>
    <w:p w:rsidR="004A123C" w:rsidRDefault="00D37AE6">
      <w:pPr>
        <w:spacing w:after="153" w:line="259" w:lineRule="auto"/>
        <w:ind w:left="0" w:right="0" w:firstLine="0"/>
        <w:jc w:val="left"/>
      </w:pPr>
      <w:r>
        <w:rPr>
          <w:sz w:val="26"/>
        </w:rPr>
        <w:t xml:space="preserve"> </w:t>
      </w:r>
    </w:p>
    <w:p w:rsidR="004A123C" w:rsidRDefault="00D37AE6">
      <w:pPr>
        <w:numPr>
          <w:ilvl w:val="0"/>
          <w:numId w:val="1"/>
        </w:numPr>
        <w:ind w:right="0" w:hanging="360"/>
      </w:pPr>
      <w:r>
        <w:t xml:space="preserve">Permanentno usavršavanje studijskog programa za potrebe poslovne prakse i tržišta rada, specijalističke obuke i usavršavanja, kao i </w:t>
      </w:r>
    </w:p>
    <w:p w:rsidR="004A123C" w:rsidRDefault="00D37AE6">
      <w:pPr>
        <w:numPr>
          <w:ilvl w:val="0"/>
          <w:numId w:val="1"/>
        </w:numPr>
        <w:ind w:right="0" w:hanging="360"/>
      </w:pPr>
      <w:r>
        <w:t xml:space="preserve">Sprovođenje studentske prakse u privredi, po posebnom programu i uz nadzor mentora, </w:t>
      </w:r>
    </w:p>
    <w:p w:rsidR="004A123C" w:rsidRDefault="00D37AE6">
      <w:pPr>
        <w:numPr>
          <w:ilvl w:val="0"/>
          <w:numId w:val="1"/>
        </w:numPr>
        <w:ind w:right="0" w:hanging="360"/>
      </w:pPr>
      <w:r>
        <w:t xml:space="preserve">Programe visokog obrazovanja (formalno obrazovanje), programe cjeloživotnog učenja (neformalno obrazovanje). </w:t>
      </w:r>
    </w:p>
    <w:p w:rsidR="004A123C" w:rsidRDefault="00D37AE6">
      <w:pPr>
        <w:spacing w:after="0" w:line="259" w:lineRule="auto"/>
        <w:ind w:left="0" w:right="0" w:firstLine="0"/>
        <w:jc w:val="left"/>
      </w:pPr>
      <w:r>
        <w:t xml:space="preserve"> </w:t>
      </w:r>
    </w:p>
    <w:p w:rsidR="004A123C" w:rsidRDefault="00D37AE6">
      <w:pPr>
        <w:ind w:left="210" w:right="148"/>
      </w:pPr>
      <w:r>
        <w:t xml:space="preserve">Potpisivanjem ovih sporazuma Visoka škola FINra je svojim studentima obezbijedila praksu u renomiranim i uspješnim poslovnim subjektima i organizacijama, kao i mogućnost da studenti dobiju stipendiju, te po završetku fakulteta i zaposlenje. Potpisivanje sporazuma se realizira u kontinuitetu, a u nastavku slijedi njihov pregled. </w:t>
      </w:r>
    </w:p>
    <w:p w:rsidR="004A123C" w:rsidRDefault="00D37AE6">
      <w:pPr>
        <w:spacing w:after="161" w:line="259" w:lineRule="auto"/>
        <w:ind w:left="0" w:right="0" w:firstLine="0"/>
        <w:jc w:val="left"/>
      </w:pPr>
      <w:r>
        <w:rPr>
          <w:rFonts w:ascii="Calibri" w:eastAsia="Calibri" w:hAnsi="Calibri" w:cs="Calibri"/>
          <w:sz w:val="22"/>
        </w:rPr>
        <w:t xml:space="preserve"> </w:t>
      </w:r>
    </w:p>
    <w:p w:rsidR="004A123C" w:rsidRDefault="00D37AE6">
      <w:pPr>
        <w:spacing w:after="160" w:line="259" w:lineRule="auto"/>
        <w:ind w:left="0" w:right="0" w:firstLine="0"/>
        <w:jc w:val="left"/>
      </w:pPr>
      <w:r>
        <w:rPr>
          <w:rFonts w:ascii="Calibri" w:eastAsia="Calibri" w:hAnsi="Calibri" w:cs="Calibri"/>
          <w:sz w:val="22"/>
        </w:rPr>
        <w:t xml:space="preserve"> </w:t>
      </w:r>
    </w:p>
    <w:p w:rsidR="004A123C" w:rsidRDefault="00D37AE6">
      <w:pPr>
        <w:spacing w:after="160" w:line="259" w:lineRule="auto"/>
        <w:ind w:left="0" w:right="0" w:firstLine="0"/>
        <w:jc w:val="left"/>
      </w:pPr>
      <w:r>
        <w:rPr>
          <w:rFonts w:ascii="Calibri" w:eastAsia="Calibri" w:hAnsi="Calibri" w:cs="Calibri"/>
          <w:sz w:val="22"/>
        </w:rPr>
        <w:t xml:space="preserve"> </w:t>
      </w:r>
    </w:p>
    <w:p w:rsidR="004A123C" w:rsidRDefault="00D37AE6">
      <w:pPr>
        <w:spacing w:after="0" w:line="259" w:lineRule="auto"/>
        <w:ind w:left="0" w:right="0" w:firstLine="0"/>
        <w:jc w:val="left"/>
      </w:pPr>
      <w:r>
        <w:rPr>
          <w:rFonts w:ascii="Calibri" w:eastAsia="Calibri" w:hAnsi="Calibri" w:cs="Calibri"/>
          <w:sz w:val="22"/>
        </w:rPr>
        <w:lastRenderedPageBreak/>
        <w:t xml:space="preserve"> </w:t>
      </w:r>
    </w:p>
    <w:p w:rsidR="004A123C" w:rsidRDefault="00D37AE6">
      <w:pPr>
        <w:spacing w:after="0" w:line="259" w:lineRule="auto"/>
        <w:ind w:left="0" w:right="0" w:firstLine="0"/>
      </w:pPr>
      <w:r>
        <w:rPr>
          <w:rFonts w:ascii="Calibri" w:eastAsia="Calibri" w:hAnsi="Calibri" w:cs="Calibri"/>
          <w:sz w:val="22"/>
        </w:rPr>
        <w:t xml:space="preserve"> </w:t>
      </w:r>
    </w:p>
    <w:tbl>
      <w:tblPr>
        <w:tblStyle w:val="TableGrid"/>
        <w:tblW w:w="14312" w:type="dxa"/>
        <w:tblInd w:w="6" w:type="dxa"/>
        <w:tblCellMar>
          <w:top w:w="2" w:type="dxa"/>
          <w:left w:w="105" w:type="dxa"/>
          <w:right w:w="54" w:type="dxa"/>
        </w:tblCellMar>
        <w:tblLook w:val="04A0" w:firstRow="1" w:lastRow="0" w:firstColumn="1" w:lastColumn="0" w:noHBand="0" w:noVBand="1"/>
      </w:tblPr>
      <w:tblGrid>
        <w:gridCol w:w="1029"/>
        <w:gridCol w:w="1941"/>
        <w:gridCol w:w="2556"/>
        <w:gridCol w:w="1560"/>
        <w:gridCol w:w="7226"/>
      </w:tblGrid>
      <w:tr w:rsidR="004A123C">
        <w:trPr>
          <w:trHeight w:val="968"/>
        </w:trPr>
        <w:tc>
          <w:tcPr>
            <w:tcW w:w="1029" w:type="dxa"/>
            <w:tcBorders>
              <w:top w:val="single" w:sz="4" w:space="0" w:color="000000"/>
              <w:left w:val="single" w:sz="4" w:space="0" w:color="000000"/>
              <w:bottom w:val="single" w:sz="4" w:space="0" w:color="000000"/>
              <w:right w:val="single" w:sz="4" w:space="0" w:color="000000"/>
            </w:tcBorders>
            <w:shd w:val="clear" w:color="auto" w:fill="A8D08D"/>
            <w:vAlign w:val="center"/>
          </w:tcPr>
          <w:p w:rsidR="004A123C" w:rsidRDefault="00D37AE6">
            <w:pPr>
              <w:spacing w:after="0" w:line="259" w:lineRule="auto"/>
              <w:ind w:left="0" w:right="7" w:firstLine="0"/>
              <w:jc w:val="center"/>
            </w:pPr>
            <w:r>
              <w:rPr>
                <w:rFonts w:ascii="Calibri" w:eastAsia="Calibri" w:hAnsi="Calibri" w:cs="Calibri"/>
                <w:sz w:val="20"/>
              </w:rPr>
              <w:t xml:space="preserve"> </w:t>
            </w:r>
          </w:p>
          <w:p w:rsidR="004A123C" w:rsidRDefault="00D37AE6">
            <w:pPr>
              <w:spacing w:after="0" w:line="259" w:lineRule="auto"/>
              <w:ind w:left="294" w:right="0" w:hanging="110"/>
              <w:jc w:val="left"/>
            </w:pPr>
            <w:r>
              <w:rPr>
                <w:rFonts w:ascii="Calibri" w:eastAsia="Calibri" w:hAnsi="Calibri" w:cs="Calibri"/>
                <w:b/>
                <w:sz w:val="20"/>
              </w:rPr>
              <w:t xml:space="preserve">Redni broj </w:t>
            </w:r>
          </w:p>
        </w:tc>
        <w:tc>
          <w:tcPr>
            <w:tcW w:w="1941" w:type="dxa"/>
            <w:tcBorders>
              <w:top w:val="single" w:sz="4" w:space="0" w:color="000000"/>
              <w:left w:val="single" w:sz="4" w:space="0" w:color="000000"/>
              <w:bottom w:val="single" w:sz="4" w:space="0" w:color="000000"/>
              <w:right w:val="single" w:sz="4" w:space="0" w:color="000000"/>
            </w:tcBorders>
            <w:shd w:val="clear" w:color="auto" w:fill="A8D08D"/>
            <w:vAlign w:val="bottom"/>
          </w:tcPr>
          <w:p w:rsidR="004A123C" w:rsidRDefault="00D37AE6">
            <w:pPr>
              <w:spacing w:after="0" w:line="241" w:lineRule="auto"/>
              <w:ind w:left="40" w:right="0" w:firstLine="75"/>
              <w:jc w:val="left"/>
            </w:pPr>
            <w:r>
              <w:rPr>
                <w:rFonts w:ascii="Calibri" w:eastAsia="Calibri" w:hAnsi="Calibri" w:cs="Calibri"/>
                <w:b/>
                <w:sz w:val="20"/>
              </w:rPr>
              <w:t>Naziv poslovnog subjekta/organiza</w:t>
            </w:r>
          </w:p>
          <w:p w:rsidR="004A123C" w:rsidRDefault="00D37AE6">
            <w:pPr>
              <w:spacing w:after="0" w:line="259" w:lineRule="auto"/>
              <w:ind w:left="0" w:right="196" w:firstLine="0"/>
              <w:jc w:val="center"/>
            </w:pPr>
            <w:r>
              <w:rPr>
                <w:rFonts w:ascii="Calibri" w:eastAsia="Calibri" w:hAnsi="Calibri" w:cs="Calibri"/>
                <w:b/>
                <w:sz w:val="20"/>
              </w:rPr>
              <w:t xml:space="preserve">cije </w:t>
            </w:r>
          </w:p>
        </w:tc>
        <w:tc>
          <w:tcPr>
            <w:tcW w:w="2556" w:type="dxa"/>
            <w:tcBorders>
              <w:top w:val="single" w:sz="4" w:space="0" w:color="000000"/>
              <w:left w:val="single" w:sz="4" w:space="0" w:color="000000"/>
              <w:bottom w:val="single" w:sz="4" w:space="0" w:color="000000"/>
              <w:right w:val="single" w:sz="4" w:space="0" w:color="000000"/>
            </w:tcBorders>
            <w:shd w:val="clear" w:color="auto" w:fill="A8D08D"/>
            <w:vAlign w:val="center"/>
          </w:tcPr>
          <w:p w:rsidR="004A123C" w:rsidRDefault="00D37AE6">
            <w:pPr>
              <w:spacing w:after="0" w:line="259" w:lineRule="auto"/>
              <w:ind w:left="0" w:right="11" w:firstLine="0"/>
              <w:jc w:val="center"/>
            </w:pPr>
            <w:r>
              <w:rPr>
                <w:rFonts w:ascii="Calibri" w:eastAsia="Calibri" w:hAnsi="Calibri" w:cs="Calibri"/>
                <w:sz w:val="20"/>
              </w:rPr>
              <w:t xml:space="preserve"> </w:t>
            </w:r>
          </w:p>
          <w:p w:rsidR="004A123C" w:rsidRDefault="00D37AE6">
            <w:pPr>
              <w:spacing w:after="0" w:line="259" w:lineRule="auto"/>
              <w:ind w:left="0" w:right="0" w:firstLine="0"/>
              <w:jc w:val="center"/>
            </w:pPr>
            <w:r>
              <w:rPr>
                <w:rFonts w:ascii="Calibri" w:eastAsia="Calibri" w:hAnsi="Calibri" w:cs="Calibri"/>
                <w:b/>
                <w:sz w:val="20"/>
              </w:rPr>
              <w:t xml:space="preserve">Logo poslovnog subjekta/organizacije </w:t>
            </w:r>
          </w:p>
        </w:tc>
        <w:tc>
          <w:tcPr>
            <w:tcW w:w="1560" w:type="dxa"/>
            <w:tcBorders>
              <w:top w:val="single" w:sz="4" w:space="0" w:color="000000"/>
              <w:left w:val="single" w:sz="4" w:space="0" w:color="000000"/>
              <w:bottom w:val="single" w:sz="4" w:space="0" w:color="000000"/>
              <w:right w:val="single" w:sz="4" w:space="0" w:color="000000"/>
            </w:tcBorders>
            <w:shd w:val="clear" w:color="auto" w:fill="A8D08D"/>
            <w:vAlign w:val="center"/>
          </w:tcPr>
          <w:p w:rsidR="004A123C" w:rsidRDefault="00D37AE6">
            <w:pPr>
              <w:spacing w:after="0" w:line="259" w:lineRule="auto"/>
              <w:ind w:left="0" w:right="15" w:firstLine="0"/>
              <w:jc w:val="center"/>
            </w:pPr>
            <w:r>
              <w:rPr>
                <w:rFonts w:ascii="Calibri" w:eastAsia="Calibri" w:hAnsi="Calibri" w:cs="Calibri"/>
                <w:sz w:val="20"/>
              </w:rPr>
              <w:t xml:space="preserve"> </w:t>
            </w:r>
          </w:p>
          <w:p w:rsidR="004A123C" w:rsidRDefault="00D37AE6">
            <w:pPr>
              <w:spacing w:after="0" w:line="259" w:lineRule="auto"/>
              <w:ind w:left="0" w:right="137" w:firstLine="0"/>
              <w:jc w:val="center"/>
            </w:pPr>
            <w:r>
              <w:rPr>
                <w:rFonts w:ascii="Calibri" w:eastAsia="Calibri" w:hAnsi="Calibri" w:cs="Calibri"/>
                <w:b/>
                <w:sz w:val="20"/>
              </w:rPr>
              <w:t xml:space="preserve">Sjedište </w:t>
            </w:r>
          </w:p>
        </w:tc>
        <w:tc>
          <w:tcPr>
            <w:tcW w:w="7226" w:type="dxa"/>
            <w:tcBorders>
              <w:top w:val="single" w:sz="4" w:space="0" w:color="000000"/>
              <w:left w:val="single" w:sz="4" w:space="0" w:color="000000"/>
              <w:bottom w:val="single" w:sz="4" w:space="0" w:color="000000"/>
              <w:right w:val="single" w:sz="4" w:space="0" w:color="000000"/>
            </w:tcBorders>
            <w:shd w:val="clear" w:color="auto" w:fill="A8D08D"/>
            <w:vAlign w:val="center"/>
          </w:tcPr>
          <w:p w:rsidR="004A123C" w:rsidRDefault="00D37AE6">
            <w:pPr>
              <w:spacing w:after="0" w:line="259" w:lineRule="auto"/>
              <w:ind w:left="0" w:right="10" w:firstLine="0"/>
              <w:jc w:val="center"/>
            </w:pPr>
            <w:r>
              <w:rPr>
                <w:rFonts w:ascii="Calibri" w:eastAsia="Calibri" w:hAnsi="Calibri" w:cs="Calibri"/>
                <w:sz w:val="20"/>
              </w:rPr>
              <w:t xml:space="preserve"> </w:t>
            </w:r>
          </w:p>
          <w:p w:rsidR="004A123C" w:rsidRDefault="00D37AE6">
            <w:pPr>
              <w:spacing w:after="0" w:line="259" w:lineRule="auto"/>
              <w:ind w:left="0" w:right="62" w:firstLine="0"/>
              <w:jc w:val="center"/>
            </w:pPr>
            <w:r>
              <w:rPr>
                <w:rFonts w:ascii="Calibri" w:eastAsia="Calibri" w:hAnsi="Calibri" w:cs="Calibri"/>
                <w:b/>
                <w:sz w:val="20"/>
              </w:rPr>
              <w:t xml:space="preserve">Djelatnost i uspješnost poslovanja </w:t>
            </w:r>
          </w:p>
        </w:tc>
      </w:tr>
      <w:tr w:rsidR="004A123C">
        <w:trPr>
          <w:trHeight w:val="2162"/>
        </w:trPr>
        <w:tc>
          <w:tcPr>
            <w:tcW w:w="1029"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4" w:right="0" w:firstLine="0"/>
              <w:jc w:val="left"/>
            </w:pPr>
            <w:r>
              <w:rPr>
                <w:sz w:val="20"/>
              </w:rPr>
              <w:t>1.</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b/>
                <w:color w:val="333333"/>
                <w:sz w:val="20"/>
              </w:rPr>
              <w:t>Jordan Castings d.o.o.</w:t>
            </w:r>
            <w:r>
              <w:rPr>
                <w:b/>
                <w:sz w:val="20"/>
              </w:rPr>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76" w:firstLine="0"/>
              <w:jc w:val="right"/>
            </w:pPr>
            <w:r>
              <w:rPr>
                <w:noProof/>
              </w:rPr>
              <w:drawing>
                <wp:inline distT="0" distB="0" distL="0" distR="0">
                  <wp:extent cx="1399540" cy="349885"/>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5"/>
                          <a:stretch>
                            <a:fillRect/>
                          </a:stretch>
                        </pic:blipFill>
                        <pic:spPr>
                          <a:xfrm>
                            <a:off x="0" y="0"/>
                            <a:ext cx="1399540" cy="349885"/>
                          </a:xfrm>
                          <a:prstGeom prst="rect">
                            <a:avLst/>
                          </a:prstGeom>
                        </pic:spPr>
                      </pic:pic>
                    </a:graphicData>
                  </a:graphic>
                </wp:inline>
              </w:drawing>
            </w: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71" w:firstLine="0"/>
              <w:jc w:val="center"/>
            </w:pPr>
            <w:r>
              <w:rPr>
                <w:rFonts w:ascii="Calibri" w:eastAsia="Calibri" w:hAnsi="Calibri" w:cs="Calibri"/>
                <w:sz w:val="20"/>
              </w:rPr>
              <w:t xml:space="preserve">Gradačac </w:t>
            </w:r>
          </w:p>
        </w:tc>
        <w:tc>
          <w:tcPr>
            <w:tcW w:w="7226"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49" w:firstLine="0"/>
            </w:pPr>
            <w:r>
              <w:rPr>
                <w:rFonts w:ascii="Calibri" w:eastAsia="Calibri" w:hAnsi="Calibri" w:cs="Calibri"/>
                <w:sz w:val="22"/>
              </w:rPr>
              <w:t xml:space="preserve">Preduzeće TMD Dommers Lighting d.o.o. počelo je </w:t>
            </w:r>
            <w:proofErr w:type="gramStart"/>
            <w:r>
              <w:rPr>
                <w:rFonts w:ascii="Calibri" w:eastAsia="Calibri" w:hAnsi="Calibri" w:cs="Calibri"/>
                <w:sz w:val="22"/>
              </w:rPr>
              <w:t>sa  radom</w:t>
            </w:r>
            <w:proofErr w:type="gramEnd"/>
            <w:r>
              <w:rPr>
                <w:rFonts w:ascii="Calibri" w:eastAsia="Calibri" w:hAnsi="Calibri" w:cs="Calibri"/>
                <w:sz w:val="22"/>
              </w:rPr>
              <w:t xml:space="preserve"> 2000. godine. Bilo je dio bivšeg preduzeda TMD i njemačke firme Reflektor Jordan GmbH &amp; Co. KG iz Njemačke. Danas je u 100%-tnom vlasništvu firme Jordan Reflektor GmbH &amp; Co. KG. Preduzeće je zabilježilo konstantan rast proizvodnje. Ono danas ima 75 uposlenika, a ovaj broj raste. Bavi se proizvodnjom svjetiljki za profesionalnu upotrebu. Proizvodnja je od 2013. godine proširena i na aluminijska kućišta koja se koriste za LED rasvjetu. </w:t>
            </w:r>
            <w:r>
              <w:rPr>
                <w:rFonts w:ascii="Calibri" w:eastAsia="Calibri" w:hAnsi="Calibri" w:cs="Calibri"/>
                <w:color w:val="333333"/>
                <w:sz w:val="22"/>
              </w:rPr>
              <w:t xml:space="preserve">Jordan Castings </w:t>
            </w:r>
            <w:proofErr w:type="gramStart"/>
            <w:r>
              <w:rPr>
                <w:rFonts w:ascii="Calibri" w:eastAsia="Calibri" w:hAnsi="Calibri" w:cs="Calibri"/>
                <w:color w:val="333333"/>
                <w:sz w:val="22"/>
              </w:rPr>
              <w:t>d.o.o.</w:t>
            </w:r>
            <w:r>
              <w:rPr>
                <w:rFonts w:ascii="Calibri" w:eastAsia="Calibri" w:hAnsi="Calibri" w:cs="Calibri"/>
                <w:sz w:val="22"/>
              </w:rPr>
              <w:t>.</w:t>
            </w:r>
            <w:proofErr w:type="gramEnd"/>
            <w:r>
              <w:rPr>
                <w:rFonts w:ascii="Calibri" w:eastAsia="Calibri" w:hAnsi="Calibri" w:cs="Calibri"/>
                <w:sz w:val="22"/>
              </w:rPr>
              <w:t xml:space="preserve"> posjeduje certifikat kvalitete ISO 9001: 2008. </w:t>
            </w:r>
          </w:p>
        </w:tc>
      </w:tr>
      <w:tr w:rsidR="004A123C">
        <w:trPr>
          <w:trHeight w:val="1731"/>
        </w:trPr>
        <w:tc>
          <w:tcPr>
            <w:tcW w:w="1029"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4" w:right="0" w:firstLine="0"/>
              <w:jc w:val="left"/>
            </w:pPr>
            <w:r>
              <w:rPr>
                <w:sz w:val="20"/>
              </w:rPr>
              <w:t>2.</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b/>
                <w:sz w:val="20"/>
              </w:rPr>
              <w:t>Džena d.o.o.</w:t>
            </w:r>
            <w:r>
              <w:rPr>
                <w:sz w:val="20"/>
              </w:rPr>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321" w:firstLine="0"/>
              <w:jc w:val="right"/>
            </w:pPr>
            <w:r>
              <w:rPr>
                <w:noProof/>
              </w:rPr>
              <w:drawing>
                <wp:inline distT="0" distB="0" distL="0" distR="0">
                  <wp:extent cx="1092200" cy="1092200"/>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6"/>
                          <a:stretch>
                            <a:fillRect/>
                          </a:stretch>
                        </pic:blipFill>
                        <pic:spPr>
                          <a:xfrm>
                            <a:off x="0" y="0"/>
                            <a:ext cx="1092200" cy="1092200"/>
                          </a:xfrm>
                          <a:prstGeom prst="rect">
                            <a:avLst/>
                          </a:prstGeom>
                        </pic:spPr>
                      </pic:pic>
                    </a:graphicData>
                  </a:graphic>
                </wp:inline>
              </w:drawing>
            </w: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41" w:firstLine="0"/>
              <w:jc w:val="center"/>
            </w:pPr>
            <w:r>
              <w:rPr>
                <w:rFonts w:ascii="Calibri" w:eastAsia="Calibri" w:hAnsi="Calibri" w:cs="Calibri"/>
                <w:sz w:val="20"/>
              </w:rPr>
              <w:t xml:space="preserve">Gradačac </w:t>
            </w:r>
          </w:p>
        </w:tc>
        <w:tc>
          <w:tcPr>
            <w:tcW w:w="7226"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pPr>
            <w:r>
              <w:rPr>
                <w:rFonts w:ascii="Calibri" w:eastAsia="Calibri" w:hAnsi="Calibri" w:cs="Calibri"/>
                <w:sz w:val="22"/>
              </w:rPr>
              <w:t xml:space="preserve">"Džena" d.o.o. je građevinska kompanija koja se bavi izgradnjom stambenih, javnih, industrijskih, </w:t>
            </w:r>
            <w:proofErr w:type="gramStart"/>
            <w:r>
              <w:rPr>
                <w:rFonts w:ascii="Calibri" w:eastAsia="Calibri" w:hAnsi="Calibri" w:cs="Calibri"/>
                <w:sz w:val="22"/>
              </w:rPr>
              <w:t>hidrotehničkih  i</w:t>
            </w:r>
            <w:proofErr w:type="gramEnd"/>
            <w:r>
              <w:rPr>
                <w:rFonts w:ascii="Calibri" w:eastAsia="Calibri" w:hAnsi="Calibri" w:cs="Calibri"/>
                <w:sz w:val="22"/>
              </w:rPr>
              <w:t xml:space="preserve"> drugih  objekataviše od 20  godina. </w:t>
            </w:r>
          </w:p>
        </w:tc>
      </w:tr>
      <w:tr w:rsidR="004A123C">
        <w:trPr>
          <w:trHeight w:val="2426"/>
        </w:trPr>
        <w:tc>
          <w:tcPr>
            <w:tcW w:w="1029"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4" w:right="0" w:firstLine="0"/>
              <w:jc w:val="left"/>
            </w:pPr>
            <w:r>
              <w:rPr>
                <w:sz w:val="20"/>
              </w:rPr>
              <w:t>3.</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b/>
                <w:sz w:val="20"/>
              </w:rPr>
              <w:t>„INTERTRANS</w:t>
            </w:r>
          </w:p>
          <w:p w:rsidR="004A123C" w:rsidRDefault="00D37AE6">
            <w:pPr>
              <w:spacing w:after="0" w:line="285" w:lineRule="auto"/>
              <w:ind w:left="5" w:right="219" w:firstLine="0"/>
              <w:jc w:val="left"/>
            </w:pPr>
            <w:r>
              <w:rPr>
                <w:b/>
                <w:sz w:val="20"/>
              </w:rPr>
              <w:t xml:space="preserve">- KOMERC </w:t>
            </w:r>
            <w:proofErr w:type="gramStart"/>
            <w:r>
              <w:rPr>
                <w:b/>
                <w:sz w:val="20"/>
              </w:rPr>
              <w:t>MUSIĆ“</w:t>
            </w:r>
            <w:proofErr w:type="gramEnd"/>
            <w:r>
              <w:rPr>
                <w:b/>
                <w:sz w:val="20"/>
              </w:rPr>
              <w:t xml:space="preserve"> </w:t>
            </w:r>
          </w:p>
          <w:p w:rsidR="004A123C" w:rsidRDefault="00D37AE6">
            <w:pPr>
              <w:spacing w:after="0" w:line="259" w:lineRule="auto"/>
              <w:ind w:left="5" w:right="0" w:firstLine="0"/>
              <w:jc w:val="left"/>
            </w:pPr>
            <w:r>
              <w:rPr>
                <w:b/>
                <w:sz w:val="20"/>
              </w:rPr>
              <w:t>d.o.o.</w:t>
            </w:r>
            <w:r>
              <w:rPr>
                <w:sz w:val="20"/>
              </w:rPr>
              <w:t xml:space="preserve"> </w:t>
            </w:r>
          </w:p>
        </w:tc>
        <w:tc>
          <w:tcPr>
            <w:tcW w:w="2556"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71" w:firstLine="0"/>
              <w:jc w:val="right"/>
            </w:pPr>
            <w:r>
              <w:rPr>
                <w:noProof/>
              </w:rPr>
              <w:drawing>
                <wp:inline distT="0" distB="0" distL="0" distR="0">
                  <wp:extent cx="1158240" cy="630428"/>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7"/>
                          <a:stretch>
                            <a:fillRect/>
                          </a:stretch>
                        </pic:blipFill>
                        <pic:spPr>
                          <a:xfrm>
                            <a:off x="0" y="0"/>
                            <a:ext cx="1158240" cy="630428"/>
                          </a:xfrm>
                          <a:prstGeom prst="rect">
                            <a:avLst/>
                          </a:prstGeom>
                        </pic:spPr>
                      </pic:pic>
                    </a:graphicData>
                  </a:graphic>
                </wp:inline>
              </w:drawing>
            </w: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6" w:firstLine="0"/>
              <w:jc w:val="center"/>
            </w:pPr>
            <w:r>
              <w:rPr>
                <w:rFonts w:ascii="Calibri" w:eastAsia="Calibri" w:hAnsi="Calibri" w:cs="Calibri"/>
                <w:sz w:val="20"/>
              </w:rPr>
              <w:t xml:space="preserve">Srebrenik </w:t>
            </w:r>
          </w:p>
        </w:tc>
        <w:tc>
          <w:tcPr>
            <w:tcW w:w="7226" w:type="dxa"/>
            <w:tcBorders>
              <w:top w:val="single" w:sz="4" w:space="0" w:color="000000"/>
              <w:left w:val="single" w:sz="4" w:space="0" w:color="000000"/>
              <w:bottom w:val="single" w:sz="4" w:space="0" w:color="000000"/>
              <w:right w:val="single" w:sz="4" w:space="0" w:color="000000"/>
            </w:tcBorders>
          </w:tcPr>
          <w:p w:rsidR="004A123C" w:rsidRDefault="00D37AE6">
            <w:pPr>
              <w:spacing w:after="5" w:line="237" w:lineRule="auto"/>
              <w:ind w:left="0" w:right="254" w:firstLine="0"/>
            </w:pPr>
            <w:r>
              <w:rPr>
                <w:rFonts w:ascii="Calibri" w:eastAsia="Calibri" w:hAnsi="Calibri" w:cs="Calibri"/>
                <w:sz w:val="22"/>
              </w:rPr>
              <w:t>Preduzeće “INTERTRANS-KOMERC MUSIĆ” d.</w:t>
            </w:r>
            <w:proofErr w:type="gramStart"/>
            <w:r>
              <w:rPr>
                <w:rFonts w:ascii="Calibri" w:eastAsia="Calibri" w:hAnsi="Calibri" w:cs="Calibri"/>
                <w:sz w:val="22"/>
              </w:rPr>
              <w:t>o.oosnovano</w:t>
            </w:r>
            <w:proofErr w:type="gramEnd"/>
            <w:r>
              <w:rPr>
                <w:rFonts w:ascii="Calibri" w:eastAsia="Calibri" w:hAnsi="Calibri" w:cs="Calibri"/>
                <w:sz w:val="22"/>
              </w:rPr>
              <w:t xml:space="preserve"> je  1991. godine sa skraćenim nazivom “</w:t>
            </w:r>
            <w:proofErr w:type="gramStart"/>
            <w:r>
              <w:rPr>
                <w:rFonts w:ascii="Calibri" w:eastAsia="Calibri" w:hAnsi="Calibri" w:cs="Calibri"/>
                <w:sz w:val="22"/>
              </w:rPr>
              <w:t>ITK  MUSIĆ</w:t>
            </w:r>
            <w:proofErr w:type="gramEnd"/>
            <w:r>
              <w:rPr>
                <w:rFonts w:ascii="Calibri" w:eastAsia="Calibri" w:hAnsi="Calibri" w:cs="Calibri"/>
                <w:sz w:val="22"/>
              </w:rPr>
              <w:t xml:space="preserve">” d.o.o.  </w:t>
            </w:r>
          </w:p>
          <w:p w:rsidR="004A123C" w:rsidRDefault="00D37AE6">
            <w:pPr>
              <w:spacing w:after="2" w:line="239" w:lineRule="auto"/>
              <w:ind w:left="0" w:right="56" w:firstLine="0"/>
            </w:pPr>
            <w:r>
              <w:rPr>
                <w:rFonts w:ascii="Calibri" w:eastAsia="Calibri" w:hAnsi="Calibri" w:cs="Calibri"/>
                <w:sz w:val="22"/>
              </w:rPr>
              <w:t xml:space="preserve">“GRADNJA   BEZ PROBLEMA” je misija preduzeća, vođena ciljem da kupac ima kompletnu i vrhunsku uslugu, poštujući kvalitet, </w:t>
            </w:r>
            <w:proofErr w:type="gramStart"/>
            <w:r>
              <w:rPr>
                <w:rFonts w:ascii="Calibri" w:eastAsia="Calibri" w:hAnsi="Calibri" w:cs="Calibri"/>
                <w:sz w:val="22"/>
              </w:rPr>
              <w:t>rokove  isporuke</w:t>
            </w:r>
            <w:proofErr w:type="gramEnd"/>
            <w:r>
              <w:rPr>
                <w:rFonts w:ascii="Calibri" w:eastAsia="Calibri" w:hAnsi="Calibri" w:cs="Calibri"/>
                <w:sz w:val="22"/>
              </w:rPr>
              <w:t xml:space="preserve"> uz  naravno  što pristupačniju cijenu. </w:t>
            </w:r>
          </w:p>
          <w:p w:rsidR="004A123C" w:rsidRDefault="00D37AE6">
            <w:pPr>
              <w:spacing w:after="0" w:line="259" w:lineRule="auto"/>
              <w:ind w:left="0" w:right="0" w:firstLine="0"/>
              <w:jc w:val="left"/>
            </w:pPr>
            <w:r>
              <w:rPr>
                <w:rFonts w:ascii="Calibri" w:eastAsia="Calibri" w:hAnsi="Calibri" w:cs="Calibri"/>
                <w:sz w:val="22"/>
              </w:rPr>
              <w:t xml:space="preserve">Bave se: </w:t>
            </w:r>
          </w:p>
          <w:p w:rsidR="004A123C" w:rsidRDefault="00D37AE6">
            <w:pPr>
              <w:spacing w:after="0" w:line="259" w:lineRule="auto"/>
              <w:ind w:left="0" w:right="0" w:firstLine="0"/>
              <w:jc w:val="left"/>
            </w:pPr>
            <w:r>
              <w:rPr>
                <w:rFonts w:ascii="Calibri" w:eastAsia="Calibri" w:hAnsi="Calibri" w:cs="Calibri"/>
                <w:sz w:val="22"/>
              </w:rPr>
              <w:t xml:space="preserve">-prodajom guma za teretna vozila </w:t>
            </w:r>
          </w:p>
          <w:p w:rsidR="004A123C" w:rsidRDefault="00D37AE6">
            <w:pPr>
              <w:spacing w:after="0" w:line="259" w:lineRule="auto"/>
              <w:ind w:left="0" w:right="0" w:firstLine="0"/>
              <w:jc w:val="left"/>
            </w:pPr>
            <w:r>
              <w:rPr>
                <w:rFonts w:ascii="Calibri" w:eastAsia="Calibri" w:hAnsi="Calibri" w:cs="Calibri"/>
                <w:sz w:val="22"/>
              </w:rPr>
              <w:t xml:space="preserve">-prodaja kamiona i građevinskih mašina </w:t>
            </w:r>
          </w:p>
          <w:p w:rsidR="004A123C" w:rsidRDefault="00D37AE6">
            <w:pPr>
              <w:spacing w:after="0" w:line="259" w:lineRule="auto"/>
              <w:ind w:left="0" w:right="0" w:firstLine="0"/>
              <w:jc w:val="left"/>
            </w:pPr>
            <w:r>
              <w:rPr>
                <w:rFonts w:ascii="Calibri" w:eastAsia="Calibri" w:hAnsi="Calibri" w:cs="Calibri"/>
                <w:sz w:val="22"/>
              </w:rPr>
              <w:t xml:space="preserve">-betonska baza </w:t>
            </w:r>
          </w:p>
        </w:tc>
      </w:tr>
      <w:tr w:rsidR="004A123C">
        <w:trPr>
          <w:trHeight w:val="1085"/>
        </w:trPr>
        <w:tc>
          <w:tcPr>
            <w:tcW w:w="1029"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4" w:right="0" w:firstLine="0"/>
              <w:jc w:val="left"/>
            </w:pPr>
            <w:r>
              <w:rPr>
                <w:sz w:val="20"/>
              </w:rPr>
              <w:lastRenderedPageBreak/>
              <w:t>4.</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sz w:val="20"/>
              </w:rPr>
              <w:t xml:space="preserve">HERCEG D.O.O </w:t>
            </w:r>
          </w:p>
        </w:tc>
        <w:tc>
          <w:tcPr>
            <w:tcW w:w="2556"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66" w:firstLine="0"/>
              <w:jc w:val="right"/>
            </w:pPr>
            <w:r>
              <w:rPr>
                <w:noProof/>
              </w:rPr>
              <w:drawing>
                <wp:inline distT="0" distB="0" distL="0" distR="0">
                  <wp:extent cx="1163028" cy="392430"/>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8"/>
                          <a:stretch>
                            <a:fillRect/>
                          </a:stretch>
                        </pic:blipFill>
                        <pic:spPr>
                          <a:xfrm>
                            <a:off x="0" y="0"/>
                            <a:ext cx="1163028" cy="392430"/>
                          </a:xfrm>
                          <a:prstGeom prst="rect">
                            <a:avLst/>
                          </a:prstGeom>
                        </pic:spPr>
                      </pic:pic>
                    </a:graphicData>
                  </a:graphic>
                </wp:inline>
              </w:drawing>
            </w: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6" w:firstLine="0"/>
              <w:jc w:val="center"/>
            </w:pPr>
            <w:r>
              <w:rPr>
                <w:rFonts w:ascii="Calibri" w:eastAsia="Calibri" w:hAnsi="Calibri" w:cs="Calibri"/>
                <w:sz w:val="20"/>
              </w:rPr>
              <w:t xml:space="preserve">Srebrenik </w:t>
            </w:r>
          </w:p>
        </w:tc>
        <w:tc>
          <w:tcPr>
            <w:tcW w:w="7226"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Regionalni lider u proizvodnji ALU i PVC stolarije sa preko 40 godina iskustva. Mjesto gdje se kvalitet i tradicija spajaju u jedno. Iza Herceg d.o.o. je veliko radno iskustvo, a vrhunski kvalitet proizvoda prepoznali su domaći i inostrani kupci podjednako, tako da već 13 godina uspješno izvoze stolariju u zemlje </w:t>
            </w:r>
          </w:p>
        </w:tc>
      </w:tr>
    </w:tbl>
    <w:p w:rsidR="004A123C" w:rsidRDefault="004A123C">
      <w:pPr>
        <w:spacing w:after="0" w:line="259" w:lineRule="auto"/>
        <w:ind w:left="-1441" w:right="15169" w:firstLine="0"/>
        <w:jc w:val="left"/>
      </w:pPr>
    </w:p>
    <w:tbl>
      <w:tblPr>
        <w:tblStyle w:val="TableGrid"/>
        <w:tblW w:w="14314" w:type="dxa"/>
        <w:tblInd w:w="5" w:type="dxa"/>
        <w:tblCellMar>
          <w:top w:w="45" w:type="dxa"/>
          <w:left w:w="105" w:type="dxa"/>
          <w:bottom w:w="6" w:type="dxa"/>
          <w:right w:w="56" w:type="dxa"/>
        </w:tblCellMar>
        <w:tblLook w:val="04A0" w:firstRow="1" w:lastRow="0" w:firstColumn="1" w:lastColumn="0" w:noHBand="0" w:noVBand="1"/>
      </w:tblPr>
      <w:tblGrid>
        <w:gridCol w:w="1031"/>
        <w:gridCol w:w="1941"/>
        <w:gridCol w:w="2555"/>
        <w:gridCol w:w="1561"/>
        <w:gridCol w:w="7226"/>
      </w:tblGrid>
      <w:tr w:rsidR="004A123C">
        <w:trPr>
          <w:trHeight w:val="545"/>
        </w:trPr>
        <w:tc>
          <w:tcPr>
            <w:tcW w:w="103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94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Evropske unije, pa i šire. Osnovna djelatnost: Proizvodnja proizvoda od plastičnih masa za građevinarstvo. </w:t>
            </w:r>
          </w:p>
        </w:tc>
      </w:tr>
      <w:tr w:rsidR="004A123C">
        <w:trPr>
          <w:trHeight w:val="135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5.</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0"/>
              </w:rPr>
              <w:t xml:space="preserve">RADIUS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94" w:firstLine="0"/>
              <w:jc w:val="right"/>
            </w:pPr>
            <w:r>
              <w:rPr>
                <w:noProof/>
              </w:rPr>
              <w:drawing>
                <wp:inline distT="0" distB="0" distL="0" distR="0">
                  <wp:extent cx="1125779" cy="775335"/>
                  <wp:effectExtent l="0" t="0" r="0" b="0"/>
                  <wp:docPr id="729" name="Pictu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9"/>
                          <a:stretch>
                            <a:fillRect/>
                          </a:stretch>
                        </pic:blipFill>
                        <pic:spPr>
                          <a:xfrm>
                            <a:off x="0" y="0"/>
                            <a:ext cx="1125779" cy="77533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3" w:firstLine="0"/>
              <w:jc w:val="center"/>
            </w:pPr>
            <w:r>
              <w:rPr>
                <w:rFonts w:ascii="Calibri" w:eastAsia="Calibri" w:hAnsi="Calibri" w:cs="Calibri"/>
                <w:sz w:val="20"/>
              </w:rPr>
              <w:t xml:space="preserve">Gračanica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Osnovna djelatnost firme Radius je trgovina građevinskim materijalom na veliko i malo. U ponudi Radius-a također se može naći širok asortiman bijele i crne tehnike, malih kućanskih </w:t>
            </w:r>
            <w:proofErr w:type="gramStart"/>
            <w:r>
              <w:rPr>
                <w:rFonts w:ascii="Calibri" w:eastAsia="Calibri" w:hAnsi="Calibri" w:cs="Calibri"/>
                <w:sz w:val="22"/>
              </w:rPr>
              <w:t>aparata ,</w:t>
            </w:r>
            <w:proofErr w:type="gramEnd"/>
            <w:r>
              <w:rPr>
                <w:rFonts w:ascii="Calibri" w:eastAsia="Calibri" w:hAnsi="Calibri" w:cs="Calibri"/>
                <w:sz w:val="22"/>
              </w:rPr>
              <w:t xml:space="preserve"> te bogata ponudagrađevinskih mašina. Kao specijalnu ponudu Radiusa ističemo posredovanje u prodaji nekretnina i automobila. </w:t>
            </w:r>
          </w:p>
        </w:tc>
      </w:tr>
      <w:tr w:rsidR="004A123C">
        <w:trPr>
          <w:trHeight w:val="135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6.</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PLAMINGO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19" w:firstLine="0"/>
              <w:jc w:val="right"/>
            </w:pPr>
            <w:r>
              <w:rPr>
                <w:noProof/>
              </w:rPr>
              <w:drawing>
                <wp:inline distT="0" distB="0" distL="0" distR="0">
                  <wp:extent cx="1215911" cy="274320"/>
                  <wp:effectExtent l="0" t="0" r="0" b="0"/>
                  <wp:docPr id="731" name="Picture 731"/>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10"/>
                          <a:stretch>
                            <a:fillRect/>
                          </a:stretch>
                        </pic:blipFill>
                        <pic:spPr>
                          <a:xfrm>
                            <a:off x="0" y="0"/>
                            <a:ext cx="1215911" cy="27432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3" w:firstLine="0"/>
              <w:jc w:val="center"/>
            </w:pPr>
            <w:r>
              <w:rPr>
                <w:rFonts w:ascii="Calibri" w:eastAsia="Calibri" w:hAnsi="Calibri" w:cs="Calibri"/>
                <w:sz w:val="20"/>
              </w:rPr>
              <w:t xml:space="preserve">Gračanica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1" w:firstLine="0"/>
            </w:pPr>
            <w:r>
              <w:rPr>
                <w:rFonts w:ascii="Calibri" w:eastAsia="Calibri" w:hAnsi="Calibri" w:cs="Calibri"/>
                <w:sz w:val="22"/>
              </w:rPr>
              <w:t xml:space="preserve">Plamingo d.o.o. je vodeća firma u sektoru brizganja i kromiranja plastičnih dijelova za autoindustriju, industriju kućanskih aparata, sanitarnu galanteriju i industrije namještaja. Veoma je poznata po kvalitetu svojih proizvoda kao i usluga koje nudi kupcima. Osnovna djelatnost jeste proizvodnja ambalaže od plastičnih masa. </w:t>
            </w:r>
          </w:p>
        </w:tc>
      </w:tr>
      <w:tr w:rsidR="004A123C">
        <w:trPr>
          <w:trHeight w:val="135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7.</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INDEX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49" w:firstLine="0"/>
              <w:jc w:val="right"/>
            </w:pPr>
            <w:r>
              <w:rPr>
                <w:noProof/>
              </w:rPr>
              <w:drawing>
                <wp:inline distT="0" distB="0" distL="0" distR="0">
                  <wp:extent cx="1178966" cy="302895"/>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11"/>
                          <a:stretch>
                            <a:fillRect/>
                          </a:stretch>
                        </pic:blipFill>
                        <pic:spPr>
                          <a:xfrm>
                            <a:off x="0" y="0"/>
                            <a:ext cx="1178966" cy="30289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3" w:firstLine="0"/>
              <w:jc w:val="center"/>
            </w:pPr>
            <w:r>
              <w:rPr>
                <w:rFonts w:ascii="Calibri" w:eastAsia="Calibri" w:hAnsi="Calibri" w:cs="Calibri"/>
                <w:sz w:val="20"/>
              </w:rPr>
              <w:t xml:space="preserve">Gračanica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3" w:firstLine="0"/>
            </w:pPr>
            <w:r>
              <w:rPr>
                <w:rFonts w:ascii="Calibri" w:eastAsia="Calibri" w:hAnsi="Calibri" w:cs="Calibri"/>
                <w:sz w:val="22"/>
              </w:rPr>
              <w:t>Proizvodni program d.o.o. INDEX podrazumjeva mašinsku obradu malih i velikih serija vrhunskog kvaliteta. Upotrebom savremenih tehnologija i velikim iskustvom u obradi metala možemo da odgovorimo i na proizvodnju najzahtevnijih djelova</w:t>
            </w:r>
            <w:r>
              <w:rPr>
                <w:rFonts w:ascii="Calibri" w:eastAsia="Calibri" w:hAnsi="Calibri" w:cs="Calibri"/>
                <w:b/>
                <w:sz w:val="21"/>
              </w:rPr>
              <w:t>.</w:t>
            </w:r>
            <w:r>
              <w:rPr>
                <w:rFonts w:ascii="Calibri" w:eastAsia="Calibri" w:hAnsi="Calibri" w:cs="Calibri"/>
                <w:sz w:val="22"/>
              </w:rPr>
              <w:t xml:space="preserve"> U sektoru trgovinske djelatnosti bavimo se uvozom i prodajom orginalnih rezervnih dijelova za teretne motorna vozila. </w:t>
            </w:r>
          </w:p>
        </w:tc>
      </w:tr>
      <w:tr w:rsidR="004A123C">
        <w:trPr>
          <w:trHeight w:val="216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8.</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 xml:space="preserve">CIMOS TMD Ai </w:t>
            </w:r>
          </w:p>
          <w:p w:rsidR="004A123C" w:rsidRDefault="00D37AE6">
            <w:pPr>
              <w:spacing w:after="0" w:line="259" w:lineRule="auto"/>
              <w:ind w:left="5" w:right="0" w:firstLine="0"/>
              <w:jc w:val="left"/>
            </w:pPr>
            <w:r>
              <w:rPr>
                <w:rFonts w:ascii="Calibri" w:eastAsia="Calibri" w:hAnsi="Calibri" w:cs="Calibri"/>
                <w:b/>
                <w:sz w:val="20"/>
              </w:rPr>
              <w:t>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19" w:firstLine="0"/>
              <w:jc w:val="right"/>
            </w:pPr>
            <w:r>
              <w:rPr>
                <w:noProof/>
              </w:rPr>
              <w:drawing>
                <wp:inline distT="0" distB="0" distL="0" distR="0">
                  <wp:extent cx="1218044" cy="401955"/>
                  <wp:effectExtent l="0" t="0" r="0" b="0"/>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12"/>
                          <a:stretch>
                            <a:fillRect/>
                          </a:stretch>
                        </pic:blipFill>
                        <pic:spPr>
                          <a:xfrm>
                            <a:off x="0" y="0"/>
                            <a:ext cx="1218044" cy="40195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9" w:firstLine="0"/>
              <w:jc w:val="center"/>
            </w:pPr>
            <w:r>
              <w:rPr>
                <w:rFonts w:ascii="Calibri" w:eastAsia="Calibri" w:hAnsi="Calibri" w:cs="Calibri"/>
                <w:sz w:val="20"/>
              </w:rPr>
              <w:t xml:space="preserve">Gradačac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2" w:line="239" w:lineRule="auto"/>
              <w:ind w:left="0" w:right="51" w:firstLine="0"/>
            </w:pPr>
            <w:r>
              <w:rPr>
                <w:rFonts w:ascii="Calibri" w:eastAsia="Calibri" w:hAnsi="Calibri" w:cs="Calibri"/>
                <w:sz w:val="22"/>
              </w:rPr>
              <w:t xml:space="preserve">Osnovna djelatnost firme je proizvodnja dijelova i pribora za motorna vozila. Ključni proizvodi na proizvodnom mjestu u Gradačcu, Bosna i Hercegovina, gdje se preduzeće i nalazi, </w:t>
            </w:r>
            <w:proofErr w:type="gramStart"/>
            <w:r>
              <w:rPr>
                <w:rFonts w:ascii="Calibri" w:eastAsia="Calibri" w:hAnsi="Calibri" w:cs="Calibri"/>
                <w:sz w:val="22"/>
              </w:rPr>
              <w:t>strateški  su</w:t>
            </w:r>
            <w:proofErr w:type="gramEnd"/>
            <w:r>
              <w:rPr>
                <w:rFonts w:ascii="Calibri" w:eastAsia="Calibri" w:hAnsi="Calibri" w:cs="Calibri"/>
                <w:sz w:val="22"/>
              </w:rPr>
              <w:t xml:space="preserve">  važni elementi turbo punjača. Tehnologije: </w:t>
            </w:r>
          </w:p>
          <w:p w:rsidR="004A123C" w:rsidRDefault="00D37AE6">
            <w:pPr>
              <w:spacing w:after="0" w:line="259" w:lineRule="auto"/>
              <w:ind w:left="0" w:right="0" w:firstLine="0"/>
              <w:jc w:val="left"/>
            </w:pPr>
            <w:proofErr w:type="gramStart"/>
            <w:r>
              <w:rPr>
                <w:rFonts w:ascii="Calibri" w:eastAsia="Calibri" w:hAnsi="Calibri" w:cs="Calibri"/>
                <w:sz w:val="22"/>
              </w:rPr>
              <w:t>Zavarivanje,  tokarenje</w:t>
            </w:r>
            <w:proofErr w:type="gramEnd"/>
            <w:r>
              <w:rPr>
                <w:rFonts w:ascii="Calibri" w:eastAsia="Calibri" w:hAnsi="Calibri" w:cs="Calibri"/>
                <w:sz w:val="22"/>
              </w:rPr>
              <w:t xml:space="preserve">. Glavni proizvodi: </w:t>
            </w:r>
          </w:p>
          <w:p w:rsidR="004A123C" w:rsidRDefault="00D37AE6">
            <w:pPr>
              <w:numPr>
                <w:ilvl w:val="0"/>
                <w:numId w:val="2"/>
              </w:numPr>
              <w:spacing w:after="0" w:line="259" w:lineRule="auto"/>
              <w:ind w:right="0" w:hanging="120"/>
              <w:jc w:val="left"/>
            </w:pPr>
            <w:r>
              <w:rPr>
                <w:rFonts w:ascii="Calibri" w:eastAsia="Calibri" w:hAnsi="Calibri" w:cs="Calibri"/>
                <w:sz w:val="22"/>
              </w:rPr>
              <w:t xml:space="preserve">Mlaznice (sklop promjenjive geometrije)   </w:t>
            </w:r>
          </w:p>
          <w:p w:rsidR="004A123C" w:rsidRDefault="00D37AE6">
            <w:pPr>
              <w:numPr>
                <w:ilvl w:val="0"/>
                <w:numId w:val="2"/>
              </w:numPr>
              <w:spacing w:after="0" w:line="259" w:lineRule="auto"/>
              <w:ind w:right="0" w:hanging="120"/>
              <w:jc w:val="left"/>
            </w:pPr>
            <w:r>
              <w:rPr>
                <w:rFonts w:ascii="Calibri" w:eastAsia="Calibri" w:hAnsi="Calibri" w:cs="Calibri"/>
                <w:sz w:val="22"/>
              </w:rPr>
              <w:t xml:space="preserve">Razvodni prsten </w:t>
            </w:r>
          </w:p>
          <w:p w:rsidR="004A123C" w:rsidRDefault="00D37AE6">
            <w:pPr>
              <w:numPr>
                <w:ilvl w:val="0"/>
                <w:numId w:val="2"/>
              </w:numPr>
              <w:spacing w:after="0" w:line="259" w:lineRule="auto"/>
              <w:ind w:right="0" w:hanging="120"/>
              <w:jc w:val="left"/>
            </w:pPr>
            <w:r>
              <w:rPr>
                <w:rFonts w:ascii="Calibri" w:eastAsia="Calibri" w:hAnsi="Calibri" w:cs="Calibri"/>
                <w:sz w:val="22"/>
              </w:rPr>
              <w:t xml:space="preserve">Ručica za izbor brzine </w:t>
            </w:r>
          </w:p>
          <w:p w:rsidR="004A123C" w:rsidRDefault="00D37AE6">
            <w:pPr>
              <w:numPr>
                <w:ilvl w:val="0"/>
                <w:numId w:val="2"/>
              </w:numPr>
              <w:spacing w:after="0" w:line="259" w:lineRule="auto"/>
              <w:ind w:right="0" w:hanging="120"/>
              <w:jc w:val="left"/>
            </w:pPr>
            <w:r>
              <w:rPr>
                <w:rFonts w:ascii="Calibri" w:eastAsia="Calibri" w:hAnsi="Calibri" w:cs="Calibri"/>
                <w:sz w:val="22"/>
              </w:rPr>
              <w:t xml:space="preserve">Poljoprivredni program </w:t>
            </w:r>
          </w:p>
        </w:tc>
      </w:tr>
      <w:tr w:rsidR="004A123C">
        <w:trPr>
          <w:trHeight w:val="215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lastRenderedPageBreak/>
              <w:t>9.</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VARIPLAST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39" w:firstLine="0"/>
              <w:jc w:val="right"/>
            </w:pPr>
            <w:r>
              <w:rPr>
                <w:noProof/>
              </w:rPr>
              <w:drawing>
                <wp:inline distT="0" distB="0" distL="0" distR="0">
                  <wp:extent cx="1318260" cy="228562"/>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13"/>
                          <a:stretch>
                            <a:fillRect/>
                          </a:stretch>
                        </pic:blipFill>
                        <pic:spPr>
                          <a:xfrm>
                            <a:off x="0" y="0"/>
                            <a:ext cx="1318260" cy="228562"/>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3" w:firstLine="0"/>
              <w:jc w:val="center"/>
            </w:pPr>
            <w:r>
              <w:rPr>
                <w:rFonts w:ascii="Calibri" w:eastAsia="Calibri" w:hAnsi="Calibri" w:cs="Calibri"/>
                <w:sz w:val="20"/>
              </w:rPr>
              <w:t xml:space="preserve">Gračanica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44" w:lineRule="auto"/>
              <w:ind w:left="0" w:right="52" w:firstLine="0"/>
            </w:pPr>
            <w:proofErr w:type="gramStart"/>
            <w:r>
              <w:rPr>
                <w:rFonts w:ascii="Calibri" w:eastAsia="Calibri" w:hAnsi="Calibri" w:cs="Calibri"/>
                <w:sz w:val="22"/>
              </w:rPr>
              <w:t>Preduzeće  Variplast</w:t>
            </w:r>
            <w:proofErr w:type="gramEnd"/>
            <w:r>
              <w:rPr>
                <w:rFonts w:ascii="Calibri" w:eastAsia="Calibri" w:hAnsi="Calibri" w:cs="Calibri"/>
                <w:sz w:val="22"/>
              </w:rPr>
              <w:t xml:space="preserve"> d.o.o. je osnovano – utemeljeno 1983.god kao samostalna zanatska radnja za preradu plastičnih masa. Radom akumulirani profit je reinvenstiran u proširenje proizvodnih kapaciteta i asortimana proizvoda. Proizvodni proces se odvija metodama extrudiranja LDPE i HDPE folije, </w:t>
            </w:r>
            <w:proofErr w:type="gramStart"/>
            <w:r>
              <w:rPr>
                <w:rFonts w:ascii="Calibri" w:eastAsia="Calibri" w:hAnsi="Calibri" w:cs="Calibri"/>
                <w:sz w:val="22"/>
              </w:rPr>
              <w:t>štampanje  tipa</w:t>
            </w:r>
            <w:proofErr w:type="gramEnd"/>
            <w:r>
              <w:rPr>
                <w:rFonts w:ascii="Calibri" w:eastAsia="Calibri" w:hAnsi="Calibri" w:cs="Calibri"/>
                <w:sz w:val="22"/>
              </w:rPr>
              <w:t xml:space="preserve"> flexografijedo400 lpi, konfekcioniranje i recikliranje </w:t>
            </w:r>
          </w:p>
          <w:p w:rsidR="004A123C" w:rsidRDefault="00D37AE6">
            <w:pPr>
              <w:spacing w:after="0" w:line="259" w:lineRule="auto"/>
              <w:ind w:left="0" w:right="49" w:firstLine="0"/>
            </w:pPr>
            <w:r>
              <w:rPr>
                <w:rFonts w:ascii="Calibri" w:eastAsia="Calibri" w:hAnsi="Calibri" w:cs="Calibri"/>
                <w:sz w:val="22"/>
              </w:rPr>
              <w:t>tehnološkog otpada. Svi ti proizvodi koriste se u prehrambenoj, tekstilnoj i hemijskoj industriji, građevinarstvu, poljoprivredi kao i objektima široke potrošnje.</w:t>
            </w:r>
            <w:r>
              <w:rPr>
                <w:rFonts w:ascii="Calibri" w:eastAsia="Calibri" w:hAnsi="Calibri" w:cs="Calibri"/>
                <w:sz w:val="20"/>
              </w:rPr>
              <w:t xml:space="preserve"> </w:t>
            </w:r>
          </w:p>
        </w:tc>
      </w:tr>
    </w:tbl>
    <w:p w:rsidR="004A123C" w:rsidRDefault="004A123C">
      <w:pPr>
        <w:spacing w:after="0" w:line="259" w:lineRule="auto"/>
        <w:ind w:left="-1441" w:right="15169" w:firstLine="0"/>
        <w:jc w:val="left"/>
      </w:pPr>
    </w:p>
    <w:tbl>
      <w:tblPr>
        <w:tblStyle w:val="TableGrid"/>
        <w:tblW w:w="14314" w:type="dxa"/>
        <w:tblInd w:w="5" w:type="dxa"/>
        <w:tblCellMar>
          <w:top w:w="2" w:type="dxa"/>
          <w:left w:w="105" w:type="dxa"/>
          <w:right w:w="56" w:type="dxa"/>
        </w:tblCellMar>
        <w:tblLook w:val="04A0" w:firstRow="1" w:lastRow="0" w:firstColumn="1" w:lastColumn="0" w:noHBand="0" w:noVBand="1"/>
      </w:tblPr>
      <w:tblGrid>
        <w:gridCol w:w="1031"/>
        <w:gridCol w:w="1941"/>
        <w:gridCol w:w="2555"/>
        <w:gridCol w:w="1561"/>
        <w:gridCol w:w="7226"/>
      </w:tblGrid>
      <w:tr w:rsidR="004A123C">
        <w:trPr>
          <w:trHeight w:val="189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10.</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HEMPRO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79" w:firstLine="0"/>
              <w:jc w:val="right"/>
            </w:pPr>
            <w:r>
              <w:rPr>
                <w:noProof/>
              </w:rPr>
              <w:drawing>
                <wp:inline distT="0" distB="0" distL="0" distR="0">
                  <wp:extent cx="1269137" cy="616585"/>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14"/>
                          <a:stretch>
                            <a:fillRect/>
                          </a:stretch>
                        </pic:blipFill>
                        <pic:spPr>
                          <a:xfrm>
                            <a:off x="0" y="0"/>
                            <a:ext cx="1269137" cy="61658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9" w:firstLine="0"/>
              <w:jc w:val="center"/>
            </w:pPr>
            <w:r>
              <w:rPr>
                <w:rFonts w:ascii="Calibri" w:eastAsia="Calibri" w:hAnsi="Calibri" w:cs="Calibri"/>
                <w:sz w:val="20"/>
              </w:rPr>
              <w:t xml:space="preserve">Gradačac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1" w:firstLine="0"/>
            </w:pPr>
            <w:r>
              <w:rPr>
                <w:rFonts w:ascii="Calibri" w:eastAsia="Calibri" w:hAnsi="Calibri" w:cs="Calibri"/>
                <w:sz w:val="22"/>
              </w:rPr>
              <w:t xml:space="preserve">Poslovna filozofija «HEMPRO» d.o.o. se karakteriše kao proevropski orjentirana i očituje se kroz zadovoljavanje kako osnovnih tako i specifičnih potreba kupaca. Novitet u tom pogledu jeste rezanje hidroizolacione trake standardnog promjera od 1m na manje dijelove (12,50;17,50; 25,00; 33,33 i 50,00cm), kao i proširenje palete cestograđevnog programa. Kvalitet poslovanja «HEMPRO» d.o.o. potvrđuje i posjedovanjem certifikata za sistem menadžmenta u skladu sa standardom EN ISO 9001:2015. </w:t>
            </w:r>
          </w:p>
        </w:tc>
      </w:tr>
      <w:tr w:rsidR="004A123C">
        <w:trPr>
          <w:trHeight w:val="296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11.</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 xml:space="preserve">KANTONALNA </w:t>
            </w:r>
          </w:p>
          <w:p w:rsidR="004A123C" w:rsidRDefault="00D37AE6">
            <w:pPr>
              <w:spacing w:after="0" w:line="259" w:lineRule="auto"/>
              <w:ind w:left="5" w:right="0" w:firstLine="0"/>
              <w:jc w:val="left"/>
            </w:pPr>
            <w:r>
              <w:rPr>
                <w:rFonts w:ascii="Calibri" w:eastAsia="Calibri" w:hAnsi="Calibri" w:cs="Calibri"/>
                <w:b/>
                <w:sz w:val="20"/>
              </w:rPr>
              <w:t xml:space="preserve">PRIVREDNA </w:t>
            </w:r>
          </w:p>
          <w:p w:rsidR="004A123C" w:rsidRDefault="00D37AE6">
            <w:pPr>
              <w:spacing w:after="0" w:line="259" w:lineRule="auto"/>
              <w:ind w:left="5" w:right="0" w:firstLine="0"/>
              <w:jc w:val="left"/>
            </w:pPr>
            <w:r>
              <w:rPr>
                <w:rFonts w:ascii="Calibri" w:eastAsia="Calibri" w:hAnsi="Calibri" w:cs="Calibri"/>
                <w:b/>
                <w:sz w:val="20"/>
              </w:rPr>
              <w:t>KOMORA TUZLA</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74" w:firstLine="0"/>
              <w:jc w:val="right"/>
            </w:pPr>
            <w:r>
              <w:rPr>
                <w:noProof/>
              </w:rPr>
              <w:drawing>
                <wp:inline distT="0" distB="0" distL="0" distR="0">
                  <wp:extent cx="1145895" cy="1038860"/>
                  <wp:effectExtent l="0" t="0" r="0" b="0"/>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15"/>
                          <a:stretch>
                            <a:fillRect/>
                          </a:stretch>
                        </pic:blipFill>
                        <pic:spPr>
                          <a:xfrm>
                            <a:off x="0" y="0"/>
                            <a:ext cx="1145895" cy="103886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3"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0" w:firstLine="0"/>
            </w:pPr>
            <w:r>
              <w:rPr>
                <w:rFonts w:ascii="Calibri" w:eastAsia="Calibri" w:hAnsi="Calibri" w:cs="Calibri"/>
                <w:sz w:val="22"/>
              </w:rPr>
              <w:t xml:space="preserve">Ciljevi Komore se temelje na sljedećim bitnim zadacima: Raditi na kreiranju povoljnijeg poslovnog ambijenta radi očuvanja postojećih i kreiranja novih radnih mjesta u Tuzlanskom kantonu; Raditi na poslovnom povezivanju privrednika Tuzlanskog kantona sa poslovnim partnerima iz Evrope i svijeta, tražiti nova tržišta i prezentirati naše potencijale na sajmovima, poslovnim susretima I međunarodnim forumima; Raditi na održavanju, jačanju i daljnjem razvijanju članske baze Komore, kao i jačanju položaja i značaja Komore kod institucija na svim nivoima vlasti; Svojim ukupnim djelovanjem i uslugama doprinositi općem društvenom cilju – bržem približavanju evropskim integracijama. Osnovna djelatnost: Zastupanje interesa članova Komore pred organima zakonodavne i izvršne vlasti i organima uprave TK. </w:t>
            </w:r>
          </w:p>
        </w:tc>
      </w:tr>
      <w:tr w:rsidR="004A123C">
        <w:trPr>
          <w:trHeight w:val="65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12.</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BAKALUK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44" w:firstLine="0"/>
              <w:jc w:val="right"/>
            </w:pPr>
            <w:r>
              <w:rPr>
                <w:noProof/>
              </w:rPr>
              <w:drawing>
                <wp:inline distT="0" distB="0" distL="0" distR="0">
                  <wp:extent cx="1312672" cy="410210"/>
                  <wp:effectExtent l="0" t="0" r="0" b="0"/>
                  <wp:docPr id="1032" name="Picture 1032"/>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16"/>
                          <a:stretch>
                            <a:fillRect/>
                          </a:stretch>
                        </pic:blipFill>
                        <pic:spPr>
                          <a:xfrm>
                            <a:off x="0" y="0"/>
                            <a:ext cx="1312672" cy="41021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9" w:firstLine="0"/>
              <w:jc w:val="center"/>
            </w:pPr>
            <w:r>
              <w:rPr>
                <w:rFonts w:ascii="Calibri" w:eastAsia="Calibri" w:hAnsi="Calibri" w:cs="Calibri"/>
                <w:sz w:val="20"/>
              </w:rPr>
              <w:t xml:space="preserve">Gradačac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pPr>
            <w:r>
              <w:rPr>
                <w:rFonts w:ascii="Calibri" w:eastAsia="Calibri" w:hAnsi="Calibri" w:cs="Calibri"/>
                <w:sz w:val="22"/>
              </w:rPr>
              <w:t xml:space="preserve">Osnovna djelatnost: Trgovina na malo metalnom robom, bojama i staklom u specijaliziranim prodavnicama. </w:t>
            </w:r>
          </w:p>
        </w:tc>
      </w:tr>
      <w:tr w:rsidR="004A123C">
        <w:trPr>
          <w:trHeight w:val="162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lastRenderedPageBreak/>
              <w:t>13.</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2"/>
              </w:rPr>
              <w:t>KANTIĆ TOURISTIK d.o.o.</w:t>
            </w:r>
            <w:r>
              <w:rPr>
                <w:rFonts w:ascii="Calibri" w:eastAsia="Calibri" w:hAnsi="Calibri" w:cs="Calibri"/>
                <w:sz w:val="22"/>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64" w:firstLine="0"/>
              <w:jc w:val="right"/>
            </w:pPr>
            <w:r>
              <w:rPr>
                <w:noProof/>
              </w:rPr>
              <w:drawing>
                <wp:inline distT="0" distB="0" distL="0" distR="0">
                  <wp:extent cx="1160577" cy="89662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17"/>
                          <a:stretch>
                            <a:fillRect/>
                          </a:stretch>
                        </pic:blipFill>
                        <pic:spPr>
                          <a:xfrm>
                            <a:off x="0" y="0"/>
                            <a:ext cx="1160577" cy="89662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2" w:firstLine="0"/>
              <w:jc w:val="center"/>
            </w:pPr>
            <w:r>
              <w:rPr>
                <w:rFonts w:ascii="Calibri" w:eastAsia="Calibri" w:hAnsi="Calibri" w:cs="Calibri"/>
                <w:sz w:val="20"/>
              </w:rPr>
              <w:t xml:space="preserve">Tešanj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48" w:firstLine="0"/>
            </w:pPr>
            <w:r>
              <w:rPr>
                <w:rFonts w:ascii="Calibri" w:eastAsia="Calibri" w:hAnsi="Calibri" w:cs="Calibri"/>
                <w:sz w:val="22"/>
              </w:rPr>
              <w:t xml:space="preserve">KANTIĆ TOURISTIK D.O.O. Tešanj bavi se prevozom putnika u međunarodnom saobraćaju više od 30 godina i jedna je među vodećim firmama u Bosni i Hercegovini za redovni međunarodni autobusni prevoz putnika za Njemačku, Švicarsku, Austriju I Hrvatsku. Organizuju turistička putovanja, ljetovanja, zimovanja, evropska putovanja, vikend putovanja, shopping ture i sportska putovanja širom Evrope.  </w:t>
            </w:r>
          </w:p>
        </w:tc>
      </w:tr>
      <w:tr w:rsidR="004A123C">
        <w:trPr>
          <w:trHeight w:val="162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14.</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266" w:firstLine="0"/>
              <w:jc w:val="left"/>
            </w:pPr>
            <w:r>
              <w:rPr>
                <w:rFonts w:ascii="Calibri" w:eastAsia="Calibri" w:hAnsi="Calibri" w:cs="Calibri"/>
                <w:b/>
                <w:sz w:val="22"/>
              </w:rPr>
              <w:t>SEMI-R Agencija za knjigovodstvene usluge</w:t>
            </w:r>
            <w:r>
              <w:rPr>
                <w:rFonts w:ascii="Calibri" w:eastAsia="Calibri" w:hAnsi="Calibri" w:cs="Calibri"/>
                <w:sz w:val="22"/>
              </w:rPr>
              <w:t xml:space="preserve">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9"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3"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0" w:firstLine="0"/>
            </w:pPr>
            <w:r>
              <w:rPr>
                <w:rFonts w:ascii="Calibri" w:eastAsia="Calibri" w:hAnsi="Calibri" w:cs="Calibri"/>
                <w:sz w:val="22"/>
              </w:rPr>
              <w:t xml:space="preserve">Agencija za knjigovodstvene usluge "SEMI-R" je specijalizovana za pružanje usluga iz oblasti knjigovodstva, računovodstva i poreskog savjetovanja. „SEMI-R“nudi sljedeće usluge: Vođenje glavne knjige i pomoćnih analitičkih evidencija, Izrada kalkulacija robe, evidentiranje promjena u magacinskom i robnom poslovanju, Obračun zarada i izrada prateće dokumentacije za isplatu zarada, kao i priprema virmana za plaćanje pripadajućih poreza i doprinosa, </w:t>
            </w:r>
          </w:p>
        </w:tc>
      </w:tr>
    </w:tbl>
    <w:p w:rsidR="004A123C" w:rsidRDefault="004A123C">
      <w:pPr>
        <w:spacing w:after="0" w:line="259" w:lineRule="auto"/>
        <w:ind w:left="-1441" w:right="15169" w:firstLine="0"/>
        <w:jc w:val="left"/>
      </w:pPr>
    </w:p>
    <w:tbl>
      <w:tblPr>
        <w:tblStyle w:val="TableGrid"/>
        <w:tblW w:w="14314" w:type="dxa"/>
        <w:tblInd w:w="5" w:type="dxa"/>
        <w:tblCellMar>
          <w:top w:w="3" w:type="dxa"/>
          <w:left w:w="105" w:type="dxa"/>
          <w:right w:w="55" w:type="dxa"/>
        </w:tblCellMar>
        <w:tblLook w:val="04A0" w:firstRow="1" w:lastRow="0" w:firstColumn="1" w:lastColumn="0" w:noHBand="0" w:noVBand="1"/>
      </w:tblPr>
      <w:tblGrid>
        <w:gridCol w:w="1022"/>
        <w:gridCol w:w="1924"/>
        <w:gridCol w:w="2821"/>
        <w:gridCol w:w="1538"/>
        <w:gridCol w:w="7009"/>
      </w:tblGrid>
      <w:tr w:rsidR="00B43F33">
        <w:trPr>
          <w:trHeight w:val="2161"/>
        </w:trPr>
        <w:tc>
          <w:tcPr>
            <w:tcW w:w="103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94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0" w:firstLine="0"/>
            </w:pPr>
            <w:r>
              <w:rPr>
                <w:rFonts w:ascii="Calibri" w:eastAsia="Calibri" w:hAnsi="Calibri" w:cs="Calibri"/>
                <w:sz w:val="22"/>
              </w:rPr>
              <w:t xml:space="preserve">Izrada obrazaca radi upisa staža zaposlenima, Porez na dodatnu vrijednost – kontrola ulaznih računa, obračun PDV-a, vođenje propisane evidencija PDV, Evidencija i obračun amortizacije za osnovna sredstva, Izrada godišnjeg računa preduzeća, Izrada poreskog bilansa, poreska prijava poreza na dobit, pojedinačna poreska prijava, Analiza poslovanja i obračun rezultata po zahtjevu klijenta, Upozoravanje na računovodstvene nepravilnosti, čime se obezbjeđuje organizovano i pravilno vođenje poslovnih knjiga. </w:t>
            </w:r>
          </w:p>
        </w:tc>
      </w:tr>
      <w:tr w:rsidR="00B43F33">
        <w:trPr>
          <w:trHeight w:val="49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15.</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b/>
                <w:sz w:val="20"/>
              </w:rPr>
              <w:t>Dž. Đ. comerc Sapna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8" w:firstLine="0"/>
              <w:jc w:val="center"/>
            </w:pPr>
            <w:r>
              <w:rPr>
                <w:rFonts w:ascii="Calibri" w:eastAsia="Calibri" w:hAnsi="Calibri" w:cs="Calibri"/>
                <w:sz w:val="20"/>
              </w:rPr>
              <w:t xml:space="preserve">Sapna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Vanjski I  unutrašnji  promet  roba  i  usluga </w:t>
            </w:r>
          </w:p>
        </w:tc>
      </w:tr>
      <w:tr w:rsidR="00B43F33">
        <w:trPr>
          <w:trHeight w:val="28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sz w:val="20"/>
              </w:rPr>
              <w:t>16.</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b/>
                <w:sz w:val="20"/>
              </w:rPr>
              <w:t>ADSA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B43F33">
            <w:pPr>
              <w:spacing w:after="0" w:line="259" w:lineRule="auto"/>
              <w:ind w:left="0" w:right="10" w:firstLine="0"/>
              <w:jc w:val="center"/>
            </w:pPr>
            <w:r>
              <w:rPr>
                <w:noProof/>
              </w:rPr>
              <w:drawing>
                <wp:inline distT="0" distB="0" distL="0" distR="0" wp14:anchorId="3B271664" wp14:editId="3D8D9D38">
                  <wp:extent cx="1683793" cy="600075"/>
                  <wp:effectExtent l="0" t="0" r="0" b="0"/>
                  <wp:docPr id="2" name="Picture 2" descr="FK SAPNA - Danas je naš klub zaključio Ugovor o sponzorstvu sa preduzećem ADSA  d.o.o Sapna, direktoru ovog preduzeća Avdiji Selimoviću srdačno se  zahvaljujemo. #Adsa #Sapn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 SAPNA - Danas je naš klub zaključio Ugovor o sponzorstvu sa preduzećem ADSA  d.o.o Sapna, direktoru ovog preduzeća Avdiji Selimoviću srdačno se  zahvaljujemo. #Adsa #Sapna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3918" cy="607247"/>
                          </a:xfrm>
                          <a:prstGeom prst="rect">
                            <a:avLst/>
                          </a:prstGeom>
                          <a:noFill/>
                          <a:ln>
                            <a:noFill/>
                          </a:ln>
                        </pic:spPr>
                      </pic:pic>
                    </a:graphicData>
                  </a:graphic>
                </wp:inline>
              </w:drawing>
            </w:r>
            <w:r w:rsidR="00D37AE6">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8" w:firstLine="0"/>
              <w:jc w:val="center"/>
            </w:pPr>
            <w:r>
              <w:rPr>
                <w:rFonts w:ascii="Calibri" w:eastAsia="Calibri" w:hAnsi="Calibri" w:cs="Calibri"/>
                <w:sz w:val="20"/>
              </w:rPr>
              <w:t xml:space="preserve">Sapna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Trgovina na veliko drvom, građevinskim materijalom i sanitarnom opremom. </w:t>
            </w:r>
          </w:p>
        </w:tc>
      </w:tr>
      <w:tr w:rsidR="00B43F33">
        <w:trPr>
          <w:trHeight w:val="90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lastRenderedPageBreak/>
              <w:t>17.</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31" w:firstLine="0"/>
              <w:jc w:val="center"/>
            </w:pPr>
            <w:r>
              <w:rPr>
                <w:rFonts w:ascii="Calibri" w:eastAsia="Calibri" w:hAnsi="Calibri" w:cs="Calibri"/>
                <w:b/>
                <w:sz w:val="20"/>
              </w:rPr>
              <w:t xml:space="preserve">AGROFARM </w:t>
            </w:r>
          </w:p>
          <w:p w:rsidR="004A123C" w:rsidRDefault="00D37AE6">
            <w:pPr>
              <w:spacing w:after="0" w:line="259" w:lineRule="auto"/>
              <w:ind w:left="0" w:right="33" w:firstLine="0"/>
              <w:jc w:val="center"/>
            </w:pPr>
            <w:r>
              <w:rPr>
                <w:rFonts w:ascii="Calibri" w:eastAsia="Calibri" w:hAnsi="Calibri" w:cs="Calibri"/>
                <w:b/>
                <w:sz w:val="20"/>
              </w:rPr>
              <w:t xml:space="preserve">d.o.o. </w:t>
            </w:r>
          </w:p>
          <w:p w:rsidR="004A123C" w:rsidRDefault="00D37AE6">
            <w:pPr>
              <w:spacing w:after="0" w:line="259" w:lineRule="auto"/>
              <w:ind w:left="0" w:right="42" w:firstLine="0"/>
              <w:jc w:val="center"/>
            </w:pPr>
            <w:r>
              <w:rPr>
                <w:rFonts w:ascii="Calibri" w:eastAsia="Calibri" w:hAnsi="Calibri" w:cs="Calibri"/>
                <w:b/>
                <w:sz w:val="20"/>
              </w:rPr>
              <w:t>Sapna</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 w:firstLine="0"/>
              <w:jc w:val="center"/>
            </w:pPr>
            <w:r>
              <w:rPr>
                <w:noProof/>
              </w:rPr>
              <w:drawing>
                <wp:inline distT="0" distB="0" distL="0" distR="0" wp14:anchorId="7F4E00ED" wp14:editId="37523801">
                  <wp:extent cx="1485900" cy="1485900"/>
                  <wp:effectExtent l="0" t="0" r="0" b="0"/>
                  <wp:docPr id="1" name="Picture 1" descr="Agro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of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8" w:firstLine="0"/>
              <w:jc w:val="center"/>
            </w:pPr>
            <w:r>
              <w:rPr>
                <w:rFonts w:ascii="Calibri" w:eastAsia="Calibri" w:hAnsi="Calibri" w:cs="Calibri"/>
                <w:sz w:val="20"/>
              </w:rPr>
              <w:t xml:space="preserve">Sapna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Agrofarm firma bavi se proizvodnjom koncentrata za stočnu ishranu, konzumnih jaja, rasplodnih jaja, promet komponenti za stočnu hranu, usluge prevoza. </w:t>
            </w:r>
          </w:p>
        </w:tc>
      </w:tr>
      <w:tr w:rsidR="00B43F33">
        <w:trPr>
          <w:trHeight w:val="50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18.</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BH MOTORS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04" w:firstLine="0"/>
              <w:jc w:val="right"/>
            </w:pPr>
            <w:r>
              <w:rPr>
                <w:noProof/>
              </w:rPr>
              <w:drawing>
                <wp:inline distT="0" distB="0" distL="0" distR="0">
                  <wp:extent cx="1238580" cy="314960"/>
                  <wp:effectExtent l="0" t="0" r="0" b="0"/>
                  <wp:docPr id="1331" name="Picture 1331"/>
                  <wp:cNvGraphicFramePr/>
                  <a:graphic xmlns:a="http://schemas.openxmlformats.org/drawingml/2006/main">
                    <a:graphicData uri="http://schemas.openxmlformats.org/drawingml/2006/picture">
                      <pic:pic xmlns:pic="http://schemas.openxmlformats.org/drawingml/2006/picture">
                        <pic:nvPicPr>
                          <pic:cNvPr id="1331" name="Picture 1331"/>
                          <pic:cNvPicPr/>
                        </pic:nvPicPr>
                        <pic:blipFill>
                          <a:blip r:embed="rId20"/>
                          <a:stretch>
                            <a:fillRect/>
                          </a:stretch>
                        </pic:blipFill>
                        <pic:spPr>
                          <a:xfrm>
                            <a:off x="0" y="0"/>
                            <a:ext cx="1238580" cy="31496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5" w:firstLine="0"/>
              <w:jc w:val="center"/>
            </w:pPr>
            <w:r>
              <w:rPr>
                <w:rFonts w:ascii="Calibri" w:eastAsia="Calibri" w:hAnsi="Calibri" w:cs="Calibri"/>
                <w:sz w:val="20"/>
              </w:rPr>
              <w:t xml:space="preserve">Srebrenik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Osnovna djelatnost ove firme je proizvodnja vrata i prozora od metala. </w:t>
            </w:r>
          </w:p>
        </w:tc>
      </w:tr>
      <w:tr w:rsidR="00B43F33">
        <w:trPr>
          <w:trHeight w:val="196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19.</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TRANSTURIST dd TUZLA</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64" w:firstLine="0"/>
              <w:jc w:val="right"/>
            </w:pPr>
            <w:r>
              <w:rPr>
                <w:noProof/>
              </w:rPr>
              <w:drawing>
                <wp:inline distT="0" distB="0" distL="0" distR="0">
                  <wp:extent cx="1416050" cy="1234440"/>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21"/>
                          <a:stretch>
                            <a:fillRect/>
                          </a:stretch>
                        </pic:blipFill>
                        <pic:spPr>
                          <a:xfrm>
                            <a:off x="0" y="0"/>
                            <a:ext cx="1416050" cy="123444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4"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40" w:lineRule="auto"/>
              <w:ind w:left="0" w:right="14" w:firstLine="0"/>
              <w:jc w:val="left"/>
            </w:pPr>
            <w:r>
              <w:rPr>
                <w:rFonts w:ascii="Calibri" w:eastAsia="Calibri" w:hAnsi="Calibri" w:cs="Calibri"/>
                <w:sz w:val="22"/>
              </w:rPr>
              <w:t xml:space="preserve">Osnovna djelatnost društva je prevoz putnika u domaćem i međunarodnom, linijskom i vanlinijskom prevozu putnika. Kroz vrijeme su razvijane i druge djelatnosti tj. pružanje usluga Autobusne stanice u Tuzli, održavanje, servisiranje i popravka vozila i pružanje turističkih usluga. Danas se ovo društvo sastoji iz 4 usko povezane radne jedinice i Zajedničkih službi. </w:t>
            </w:r>
          </w:p>
          <w:p w:rsidR="004A123C" w:rsidRDefault="00D37AE6">
            <w:pPr>
              <w:spacing w:after="0" w:line="259" w:lineRule="auto"/>
              <w:ind w:left="0" w:right="0" w:firstLine="0"/>
              <w:jc w:val="left"/>
            </w:pPr>
            <w:r>
              <w:rPr>
                <w:rFonts w:ascii="Calibri" w:eastAsia="Calibri" w:hAnsi="Calibri" w:cs="Calibri"/>
                <w:sz w:val="22"/>
              </w:rPr>
              <w:t xml:space="preserve">Kvalitetan, siguran i udoban vozni park, te profesionalan odnos voznog osoblja su siguran način za ostvarenje osnovnog cilja Društva. </w:t>
            </w:r>
          </w:p>
        </w:tc>
      </w:tr>
      <w:tr w:rsidR="00B43F33">
        <w:trPr>
          <w:trHeight w:val="162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20.</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ITINERIS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89" w:firstLine="0"/>
              <w:jc w:val="right"/>
            </w:pPr>
            <w:r>
              <w:rPr>
                <w:noProof/>
              </w:rPr>
              <w:drawing>
                <wp:inline distT="0" distB="0" distL="0" distR="0">
                  <wp:extent cx="1380744" cy="364490"/>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22"/>
                          <a:stretch>
                            <a:fillRect/>
                          </a:stretch>
                        </pic:blipFill>
                        <pic:spPr>
                          <a:xfrm>
                            <a:off x="0" y="0"/>
                            <a:ext cx="1380744" cy="36449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4"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41" w:lineRule="auto"/>
              <w:ind w:left="0" w:right="0" w:firstLine="0"/>
              <w:jc w:val="left"/>
            </w:pPr>
            <w:r>
              <w:rPr>
                <w:rFonts w:ascii="Calibri" w:eastAsia="Calibri" w:hAnsi="Calibri" w:cs="Calibri"/>
                <w:sz w:val="22"/>
              </w:rPr>
              <w:t xml:space="preserve">Osnovna djelatnost ITINERIS d.o.o je računarsko programiranje, odnosno razvoj softvera prema specifičnim potrebama i zahtjevima klijenata. Itineris </w:t>
            </w:r>
          </w:p>
          <w:p w:rsidR="004A123C" w:rsidRDefault="00D37AE6">
            <w:pPr>
              <w:spacing w:after="0" w:line="259" w:lineRule="auto"/>
              <w:ind w:left="0" w:right="29" w:firstLine="0"/>
              <w:jc w:val="left"/>
            </w:pPr>
            <w:r>
              <w:rPr>
                <w:rFonts w:ascii="Calibri" w:eastAsia="Calibri" w:hAnsi="Calibri" w:cs="Calibri"/>
                <w:sz w:val="22"/>
              </w:rPr>
              <w:t xml:space="preserve">d.o.o prepoznatljiva je po informatičkim uslugama i programskim rješenjima specijalno dizajniranim za lokalnu upravu u Bosni i Hercegovini. Itineris d.o.o Tuzla je Microsoft Certificirani partner od 2000 godine, firma koja kontinuirano radi na usavršavanju i obrazovanju zaposlenih.  </w:t>
            </w:r>
          </w:p>
        </w:tc>
      </w:tr>
      <w:tr w:rsidR="00B43F33">
        <w:trPr>
          <w:trHeight w:val="99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21.</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b/>
                <w:sz w:val="20"/>
              </w:rPr>
              <w:t xml:space="preserve">JU SLUŽBA ZA </w:t>
            </w:r>
          </w:p>
          <w:p w:rsidR="004A123C" w:rsidRDefault="00D37AE6">
            <w:pPr>
              <w:spacing w:after="0" w:line="259" w:lineRule="auto"/>
              <w:ind w:left="5" w:right="0" w:firstLine="0"/>
              <w:jc w:val="left"/>
            </w:pPr>
            <w:r>
              <w:rPr>
                <w:rFonts w:ascii="Calibri" w:eastAsia="Calibri" w:hAnsi="Calibri" w:cs="Calibri"/>
                <w:b/>
                <w:sz w:val="20"/>
              </w:rPr>
              <w:t xml:space="preserve">ZAPOŠLJAVANJE </w:t>
            </w:r>
          </w:p>
          <w:p w:rsidR="004A123C" w:rsidRDefault="00D37AE6">
            <w:pPr>
              <w:spacing w:after="0" w:line="259" w:lineRule="auto"/>
              <w:ind w:left="5" w:right="0" w:firstLine="0"/>
              <w:jc w:val="left"/>
            </w:pPr>
            <w:r>
              <w:rPr>
                <w:rFonts w:ascii="Calibri" w:eastAsia="Calibri" w:hAnsi="Calibri" w:cs="Calibri"/>
                <w:b/>
                <w:sz w:val="20"/>
              </w:rPr>
              <w:t xml:space="preserve">TUZLANSKOG </w:t>
            </w:r>
          </w:p>
          <w:p w:rsidR="004A123C" w:rsidRDefault="00D37AE6">
            <w:pPr>
              <w:spacing w:after="0" w:line="259" w:lineRule="auto"/>
              <w:ind w:left="5" w:right="0" w:firstLine="0"/>
              <w:jc w:val="left"/>
            </w:pPr>
            <w:r>
              <w:rPr>
                <w:rFonts w:ascii="Calibri" w:eastAsia="Calibri" w:hAnsi="Calibri" w:cs="Calibri"/>
                <w:b/>
                <w:sz w:val="20"/>
              </w:rPr>
              <w:t>KANTONA</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39" w:firstLine="0"/>
              <w:jc w:val="right"/>
            </w:pPr>
            <w:r>
              <w:rPr>
                <w:noProof/>
              </w:rPr>
              <w:drawing>
                <wp:inline distT="0" distB="0" distL="0" distR="0">
                  <wp:extent cx="1320800" cy="260985"/>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23"/>
                          <a:stretch>
                            <a:fillRect/>
                          </a:stretch>
                        </pic:blipFill>
                        <pic:spPr>
                          <a:xfrm>
                            <a:off x="0" y="0"/>
                            <a:ext cx="1320800" cy="26098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4"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Analitičko – planska funkcija Službe za zapošljavanje prati, sagledava i analizira pojave i kretanja od bitnog uticaja na nezaposlenost i zapošljavanje, u oblasti ekonomskog, tehnološkog i obrazovnog razvoja i uticaja tržišta rada i ljudskog </w:t>
            </w:r>
          </w:p>
        </w:tc>
      </w:tr>
    </w:tbl>
    <w:p w:rsidR="004A123C" w:rsidRDefault="004A123C">
      <w:pPr>
        <w:spacing w:after="0" w:line="259" w:lineRule="auto"/>
        <w:ind w:left="-1441" w:right="15169" w:firstLine="0"/>
        <w:jc w:val="left"/>
      </w:pPr>
    </w:p>
    <w:tbl>
      <w:tblPr>
        <w:tblStyle w:val="TableGrid"/>
        <w:tblW w:w="14314" w:type="dxa"/>
        <w:tblInd w:w="5" w:type="dxa"/>
        <w:tblCellMar>
          <w:top w:w="45" w:type="dxa"/>
          <w:left w:w="105" w:type="dxa"/>
          <w:bottom w:w="6" w:type="dxa"/>
          <w:right w:w="66" w:type="dxa"/>
        </w:tblCellMar>
        <w:tblLook w:val="04A0" w:firstRow="1" w:lastRow="0" w:firstColumn="1" w:lastColumn="0" w:noHBand="0" w:noVBand="1"/>
      </w:tblPr>
      <w:tblGrid>
        <w:gridCol w:w="1031"/>
        <w:gridCol w:w="1941"/>
        <w:gridCol w:w="2555"/>
        <w:gridCol w:w="1561"/>
        <w:gridCol w:w="7226"/>
      </w:tblGrid>
      <w:tr w:rsidR="004A123C">
        <w:trPr>
          <w:trHeight w:val="1621"/>
        </w:trPr>
        <w:tc>
          <w:tcPr>
            <w:tcW w:w="103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94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faktora na ta kretanja. Služba za zapošljavanje obezbjeđuje stalnu i blagovremenu pravno – materijalnu zaštitu nezaposlenih osoba kroz ostvarivanje prava na novčanu naknadu i novčanu pomoć, zdravstvenu zaštitu, penzijsko invalidsko osiguranje, kao i druga prava iz privremene nezaposlenosti, u skladu sa Zakonom drugim propisima i materijalnim mogudnostima. </w:t>
            </w:r>
          </w:p>
        </w:tc>
      </w:tr>
      <w:tr w:rsidR="004A123C">
        <w:trPr>
          <w:trHeight w:val="296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22.</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ALFE-MI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89" w:firstLine="0"/>
              <w:jc w:val="right"/>
            </w:pPr>
            <w:r>
              <w:rPr>
                <w:noProof/>
              </w:rPr>
              <w:drawing>
                <wp:inline distT="0" distB="0" distL="0" distR="0">
                  <wp:extent cx="1243686" cy="513715"/>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24"/>
                          <a:stretch>
                            <a:fillRect/>
                          </a:stretch>
                        </pic:blipFill>
                        <pic:spPr>
                          <a:xfrm>
                            <a:off x="0" y="0"/>
                            <a:ext cx="1243686" cy="51371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1" w:firstLine="0"/>
              <w:jc w:val="center"/>
            </w:pPr>
            <w:r>
              <w:rPr>
                <w:rFonts w:ascii="Calibri" w:eastAsia="Calibri" w:hAnsi="Calibri" w:cs="Calibri"/>
                <w:sz w:val="20"/>
              </w:rPr>
              <w:t xml:space="preserve">Živinice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Alfe-Mi d.o.o Živinice bavi se proizvodnjom metalnih konstrukcija i njihovih dijelova. Firma nudi i izradu tipskih kontejnera i kontejnera po posebnoj narudžbi za potrebe građevinarstva, rudarstva, poljoprivrede, šumarstva, zdravstva, turizma i drugih. Izrada i montaža industrijskih i garažnih rolo vrata na elektromotorni i ručni pogon; izradu i montažu metalnih i građevinskih konstrukcija, aluminijskih prozora i vrata i aluminijskih fasada po vlastitim rješenjima, čeličnih prozora i vrata, stepeništa, ograda i drugih proizvoda za građevinarstvo, dalekovodnih i rasvjetnih stubova, metalne galanterije za škole, bolnice i dr.; izvođenje završnih krovopokrivačkih i fasadnih radova sa sendvič elementima i limom, te bravrskim, limarskim i drugim radovima u građevinarstvu. </w:t>
            </w:r>
          </w:p>
        </w:tc>
      </w:tr>
      <w:tr w:rsidR="004A123C">
        <w:trPr>
          <w:trHeight w:val="216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23.</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 xml:space="preserve">BINGO d.o.o. </w:t>
            </w:r>
          </w:p>
          <w:p w:rsidR="004A123C" w:rsidRDefault="00D37AE6">
            <w:pPr>
              <w:spacing w:after="0" w:line="259" w:lineRule="auto"/>
              <w:ind w:left="5" w:right="0" w:firstLine="0"/>
              <w:jc w:val="left"/>
            </w:pPr>
            <w:r>
              <w:rPr>
                <w:rFonts w:ascii="Calibri" w:eastAsia="Calibri" w:hAnsi="Calibri" w:cs="Calibri"/>
                <w:b/>
                <w:sz w:val="20"/>
              </w:rPr>
              <w:t xml:space="preserve">EXPORT- IMPORT </w:t>
            </w:r>
          </w:p>
          <w:p w:rsidR="004A123C" w:rsidRDefault="00D37AE6">
            <w:pPr>
              <w:spacing w:after="0" w:line="259" w:lineRule="auto"/>
              <w:ind w:left="5" w:right="0" w:firstLine="0"/>
              <w:jc w:val="left"/>
            </w:pPr>
            <w:r>
              <w:rPr>
                <w:rFonts w:ascii="Calibri" w:eastAsia="Calibri" w:hAnsi="Calibri" w:cs="Calibri"/>
                <w:b/>
                <w:sz w:val="20"/>
              </w:rPr>
              <w:t>TUZLA</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89" w:firstLine="0"/>
              <w:jc w:val="right"/>
            </w:pPr>
            <w:r>
              <w:rPr>
                <w:noProof/>
              </w:rPr>
              <w:drawing>
                <wp:inline distT="0" distB="0" distL="0" distR="0">
                  <wp:extent cx="1373124" cy="385445"/>
                  <wp:effectExtent l="0" t="0" r="0" b="0"/>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25"/>
                          <a:stretch>
                            <a:fillRect/>
                          </a:stretch>
                        </pic:blipFill>
                        <pic:spPr>
                          <a:xfrm>
                            <a:off x="0" y="0"/>
                            <a:ext cx="1373124" cy="38544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43"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2" w:line="240" w:lineRule="auto"/>
              <w:ind w:left="0" w:right="0" w:firstLine="0"/>
              <w:jc w:val="left"/>
            </w:pPr>
            <w:r>
              <w:rPr>
                <w:rFonts w:ascii="Calibri" w:eastAsia="Calibri" w:hAnsi="Calibri" w:cs="Calibri"/>
                <w:sz w:val="22"/>
              </w:rPr>
              <w:t xml:space="preserve">Bingo d.o.o. Tuzla postoji od 1993. godine i od tada do danas postigao je veliki uspjeh u svojoj primarnoj djelatnosti- trgovini. Osim trgovinom, u sklopu grupacije postoji i nekoliko drugih djelatnosti i industrija </w:t>
            </w:r>
            <w:proofErr w:type="gramStart"/>
            <w:r>
              <w:rPr>
                <w:rFonts w:ascii="Calibri" w:eastAsia="Calibri" w:hAnsi="Calibri" w:cs="Calibri"/>
                <w:sz w:val="22"/>
              </w:rPr>
              <w:t>( proizvodnja</w:t>
            </w:r>
            <w:proofErr w:type="gramEnd"/>
            <w:r>
              <w:rPr>
                <w:rFonts w:ascii="Calibri" w:eastAsia="Calibri" w:hAnsi="Calibri" w:cs="Calibri"/>
                <w:sz w:val="22"/>
              </w:rPr>
              <w:t xml:space="preserve"> flipsa, chipsa i drugih grickalica, proizvodnja konzumnih jaja, uzgoj brojler pilića, tekstilna industrija, proizvodnja papirne konfekcije, proizvodnja tjestenine te proizvodnja i korištenje obnovljivih izvora energije). </w:t>
            </w:r>
          </w:p>
          <w:p w:rsidR="004A123C" w:rsidRDefault="00D37AE6">
            <w:pPr>
              <w:spacing w:after="0" w:line="259" w:lineRule="auto"/>
              <w:ind w:left="0" w:right="0" w:firstLine="0"/>
              <w:jc w:val="left"/>
            </w:pPr>
            <w:r>
              <w:rPr>
                <w:rFonts w:ascii="Calibri" w:eastAsia="Calibri" w:hAnsi="Calibri" w:cs="Calibri"/>
                <w:sz w:val="22"/>
              </w:rPr>
              <w:t xml:space="preserve">Mnogo su unaprijeđena poslovanja u ugostiteljstvu, jer u svakom većem centru postoji restoran sa ugodnim ambijentom i sa bogatim sadržajem. </w:t>
            </w:r>
          </w:p>
        </w:tc>
      </w:tr>
      <w:tr w:rsidR="004A123C">
        <w:trPr>
          <w:trHeight w:val="108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24.</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BABILON d.o.o. TUZLA</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64" w:firstLine="0"/>
              <w:jc w:val="right"/>
            </w:pPr>
            <w:r>
              <w:rPr>
                <w:noProof/>
              </w:rPr>
              <w:drawing>
                <wp:inline distT="0" distB="0" distL="0" distR="0">
                  <wp:extent cx="1399921" cy="498475"/>
                  <wp:effectExtent l="0" t="0" r="0" b="0"/>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26"/>
                          <a:stretch>
                            <a:fillRect/>
                          </a:stretch>
                        </pic:blipFill>
                        <pic:spPr>
                          <a:xfrm>
                            <a:off x="0" y="0"/>
                            <a:ext cx="1399921" cy="49847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43"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Babilon d.o.o. Tuzla bavi se projektiranjem, proizvodnjom i montažom namještaja. Posjeduje svoj izložbeno-prodajni salon u Tuzli. Babilon kao dugogodišnji lider u prodaji namještaja i kućanskih predmeta nudi svojim klijentima podršku prilikom kupovine i ugradnje kupljenih artikala. </w:t>
            </w:r>
          </w:p>
        </w:tc>
      </w:tr>
      <w:tr w:rsidR="004A123C">
        <w:trPr>
          <w:trHeight w:val="54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lastRenderedPageBreak/>
              <w:t>25.</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b/>
                <w:sz w:val="22"/>
              </w:rPr>
              <w:t>KNJIGOVODSTVEN</w:t>
            </w:r>
          </w:p>
          <w:p w:rsidR="004A123C" w:rsidRDefault="00D37AE6">
            <w:pPr>
              <w:spacing w:after="0" w:line="259" w:lineRule="auto"/>
              <w:ind w:left="5" w:right="0" w:firstLine="0"/>
              <w:jc w:val="left"/>
            </w:pPr>
            <w:r>
              <w:rPr>
                <w:rFonts w:ascii="Calibri" w:eastAsia="Calibri" w:hAnsi="Calibri" w:cs="Calibri"/>
                <w:b/>
                <w:sz w:val="22"/>
              </w:rPr>
              <w:t>I BIRO „BEČIĆ“</w:t>
            </w:r>
            <w:r>
              <w:rPr>
                <w:rFonts w:ascii="Calibri" w:eastAsia="Calibri" w:hAnsi="Calibri" w:cs="Calibri"/>
                <w:sz w:val="22"/>
              </w:rPr>
              <w:t xml:space="preserve">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43"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Računovodstvene, knjigovodstvene i revizijske usluge, porezno savjetovanje</w:t>
            </w:r>
            <w:r>
              <w:rPr>
                <w:rFonts w:ascii="Calibri" w:eastAsia="Calibri" w:hAnsi="Calibri" w:cs="Calibri"/>
                <w:sz w:val="20"/>
              </w:rPr>
              <w:t xml:space="preserve"> </w:t>
            </w:r>
          </w:p>
        </w:tc>
      </w:tr>
      <w:tr w:rsidR="004A123C">
        <w:trPr>
          <w:trHeight w:val="54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26.</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b/>
                <w:sz w:val="22"/>
              </w:rPr>
              <w:t>KNJIGOVODSTVEN</w:t>
            </w:r>
          </w:p>
          <w:p w:rsidR="004A123C" w:rsidRDefault="00D37AE6">
            <w:pPr>
              <w:spacing w:after="0" w:line="259" w:lineRule="auto"/>
              <w:ind w:left="5" w:right="0" w:firstLine="0"/>
              <w:jc w:val="left"/>
            </w:pPr>
            <w:r>
              <w:rPr>
                <w:rFonts w:ascii="Calibri" w:eastAsia="Calibri" w:hAnsi="Calibri" w:cs="Calibri"/>
                <w:b/>
                <w:sz w:val="22"/>
              </w:rPr>
              <w:t>I SERVIS „REVIZOR“</w:t>
            </w:r>
            <w:r>
              <w:rPr>
                <w:rFonts w:ascii="Calibri" w:eastAsia="Calibri" w:hAnsi="Calibri" w:cs="Calibri"/>
                <w:sz w:val="22"/>
              </w:rPr>
              <w:t xml:space="preserve">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47" w:firstLine="0"/>
              <w:jc w:val="center"/>
            </w:pPr>
            <w:r>
              <w:rPr>
                <w:rFonts w:ascii="Calibri" w:eastAsia="Calibri" w:hAnsi="Calibri" w:cs="Calibri"/>
                <w:sz w:val="20"/>
              </w:rPr>
              <w:t xml:space="preserve">Čelić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Računovodstvene, knjigovodstvene i revizijske usluge, porezno savjetovanje </w:t>
            </w:r>
          </w:p>
        </w:tc>
      </w:tr>
    </w:tbl>
    <w:p w:rsidR="004A123C" w:rsidRDefault="004A123C">
      <w:pPr>
        <w:spacing w:after="0" w:line="259" w:lineRule="auto"/>
        <w:ind w:left="-1441" w:right="15169" w:firstLine="0"/>
        <w:jc w:val="left"/>
      </w:pPr>
    </w:p>
    <w:tbl>
      <w:tblPr>
        <w:tblStyle w:val="TableGrid"/>
        <w:tblW w:w="14314" w:type="dxa"/>
        <w:tblInd w:w="5" w:type="dxa"/>
        <w:tblCellMar>
          <w:top w:w="50" w:type="dxa"/>
          <w:left w:w="105" w:type="dxa"/>
          <w:bottom w:w="6" w:type="dxa"/>
          <w:right w:w="56" w:type="dxa"/>
        </w:tblCellMar>
        <w:tblLook w:val="04A0" w:firstRow="1" w:lastRow="0" w:firstColumn="1" w:lastColumn="0" w:noHBand="0" w:noVBand="1"/>
      </w:tblPr>
      <w:tblGrid>
        <w:gridCol w:w="1031"/>
        <w:gridCol w:w="1941"/>
        <w:gridCol w:w="2555"/>
        <w:gridCol w:w="1561"/>
        <w:gridCol w:w="7226"/>
      </w:tblGrid>
      <w:tr w:rsidR="004A123C">
        <w:trPr>
          <w:trHeight w:val="296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27.</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 xml:space="preserve">JU UNIVERZITETSKI </w:t>
            </w:r>
          </w:p>
          <w:p w:rsidR="004A123C" w:rsidRDefault="00D37AE6">
            <w:pPr>
              <w:spacing w:after="0" w:line="259" w:lineRule="auto"/>
              <w:ind w:left="5" w:right="0" w:firstLine="0"/>
              <w:jc w:val="left"/>
            </w:pPr>
            <w:r>
              <w:rPr>
                <w:rFonts w:ascii="Calibri" w:eastAsia="Calibri" w:hAnsi="Calibri" w:cs="Calibri"/>
                <w:b/>
                <w:sz w:val="20"/>
              </w:rPr>
              <w:t>KLINIČKI CENTAR</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54" w:firstLine="0"/>
              <w:jc w:val="right"/>
            </w:pPr>
            <w:r>
              <w:rPr>
                <w:noProof/>
              </w:rPr>
              <w:drawing>
                <wp:inline distT="0" distB="0" distL="0" distR="0">
                  <wp:extent cx="1175055" cy="1064895"/>
                  <wp:effectExtent l="0" t="0" r="0" b="0"/>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a:blip r:embed="rId27"/>
                          <a:stretch>
                            <a:fillRect/>
                          </a:stretch>
                        </pic:blipFill>
                        <pic:spPr>
                          <a:xfrm>
                            <a:off x="0" y="0"/>
                            <a:ext cx="1175055" cy="106489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3"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0" w:firstLine="0"/>
            </w:pPr>
            <w:r>
              <w:rPr>
                <w:rFonts w:ascii="Calibri" w:eastAsia="Calibri" w:hAnsi="Calibri" w:cs="Calibri"/>
                <w:sz w:val="22"/>
              </w:rPr>
              <w:t xml:space="preserve">Javna zdravstvena ustanova Univerzitski klinički centar Tuzla moderna je ustanova sa jasnom vizijom svog razvoja i misijom da kontinuiranom edukacijom unapređuje i podiže kvalitet usluga za svoje pacijente kako bi bila liderom u brizi o zdravlju građana, prepoznata u liječenju, edukaciji i inovacijama. U Univerzitetskom kliničkom centru Tuzla primjenjuju se savremene i visokosofisticirane dijagnostičke procedure, uvode nove operatvne metode, prate dostignuća u medicini na različitim nivoima, vrši kontinuirana edukacija kadra i odvija kvalitetna naučno-istraživačka aktivnost. UKC Tuzla je prepoznatljiv po dobroj organizaciji, efikasnosti, efektivnosti i ekonomičnosti, te razvoju i ovladavanju znanjem i vještinama u oblasti visoko diferenciranih medicinskih metoda. </w:t>
            </w:r>
          </w:p>
        </w:tc>
      </w:tr>
      <w:tr w:rsidR="004A123C">
        <w:trPr>
          <w:trHeight w:val="242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28.</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ZAHAREX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59" w:firstLine="0"/>
              <w:jc w:val="right"/>
            </w:pPr>
            <w:r>
              <w:rPr>
                <w:noProof/>
              </w:rPr>
              <w:drawing>
                <wp:inline distT="0" distB="0" distL="0" distR="0">
                  <wp:extent cx="1167168" cy="1014095"/>
                  <wp:effectExtent l="0" t="0" r="0" b="0"/>
                  <wp:docPr id="1759" name="Picture 1759"/>
                  <wp:cNvGraphicFramePr/>
                  <a:graphic xmlns:a="http://schemas.openxmlformats.org/drawingml/2006/main">
                    <a:graphicData uri="http://schemas.openxmlformats.org/drawingml/2006/picture">
                      <pic:pic xmlns:pic="http://schemas.openxmlformats.org/drawingml/2006/picture">
                        <pic:nvPicPr>
                          <pic:cNvPr id="1759" name="Picture 1759"/>
                          <pic:cNvPicPr/>
                        </pic:nvPicPr>
                        <pic:blipFill>
                          <a:blip r:embed="rId28"/>
                          <a:stretch>
                            <a:fillRect/>
                          </a:stretch>
                        </pic:blipFill>
                        <pic:spPr>
                          <a:xfrm>
                            <a:off x="0" y="0"/>
                            <a:ext cx="1167168" cy="101409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4" w:firstLine="0"/>
              <w:jc w:val="center"/>
            </w:pPr>
            <w:r>
              <w:rPr>
                <w:rFonts w:ascii="Calibri" w:eastAsia="Calibri" w:hAnsi="Calibri" w:cs="Calibri"/>
                <w:sz w:val="20"/>
              </w:rPr>
              <w:t xml:space="preserve">Srebrenik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40" w:lineRule="auto"/>
              <w:ind w:left="0" w:right="54" w:firstLine="0"/>
            </w:pPr>
            <w:r>
              <w:rPr>
                <w:rFonts w:ascii="Calibri" w:eastAsia="Calibri" w:hAnsi="Calibri" w:cs="Calibri"/>
                <w:sz w:val="22"/>
              </w:rPr>
              <w:t xml:space="preserve">ZAHAREX d.o.o. iz Srebrenika vodeći je proizvođač madraca, bonel žičanih jezgra, spužve kao i posteljine, prekrivača, štep deka, jastuka, jorgana, nadmadraca u Bosni i Hercegovini, a što se ogleda u stalnom podizanju nivoa zadovoljstva kupaca, zaposlenika i cjelokupnog društva. </w:t>
            </w:r>
          </w:p>
          <w:p w:rsidR="004A123C" w:rsidRDefault="00D37AE6">
            <w:pPr>
              <w:spacing w:after="0" w:line="259" w:lineRule="auto"/>
              <w:ind w:left="0" w:right="0" w:firstLine="0"/>
              <w:jc w:val="left"/>
            </w:pPr>
            <w:r>
              <w:rPr>
                <w:rFonts w:ascii="Calibri" w:eastAsia="Calibri" w:hAnsi="Calibri" w:cs="Calibri"/>
                <w:sz w:val="22"/>
              </w:rPr>
              <w:t xml:space="preserve">Zaharex proizvodima opremljeni su brojni renomirani domaći i inozemni hotelski objekti kao i mnoge bolničke te mnoge smještajne ustanove, lječilišta, domovi umirovljenika i studentski domovi. Rezultat toga je neosporna uloga tržišnog lidera na regionalnom tržištu madraca te snažan brand prepoznat od strane krajnjih korisnika kao sinonim za udobnost, kvalitetu i zdravlje. </w:t>
            </w:r>
          </w:p>
        </w:tc>
      </w:tr>
      <w:tr w:rsidR="004A123C">
        <w:trPr>
          <w:trHeight w:val="269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lastRenderedPageBreak/>
              <w:t>29.</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MENPROM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9" w:firstLine="0"/>
              <w:jc w:val="right"/>
            </w:pPr>
            <w:r>
              <w:rPr>
                <w:noProof/>
              </w:rPr>
              <w:drawing>
                <wp:inline distT="0" distB="0" distL="0" distR="0">
                  <wp:extent cx="1461770" cy="778459"/>
                  <wp:effectExtent l="0" t="0" r="0" b="0"/>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a:blip r:embed="rId29"/>
                          <a:stretch>
                            <a:fillRect/>
                          </a:stretch>
                        </pic:blipFill>
                        <pic:spPr>
                          <a:xfrm>
                            <a:off x="0" y="0"/>
                            <a:ext cx="1461770" cy="778459"/>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3"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221" w:firstLine="0"/>
              <w:jc w:val="left"/>
            </w:pPr>
            <w:r>
              <w:rPr>
                <w:rFonts w:ascii="Calibri" w:eastAsia="Calibri" w:hAnsi="Calibri" w:cs="Calibri"/>
                <w:sz w:val="22"/>
              </w:rPr>
              <w:t xml:space="preserve">Vrhunski mesni delikatesi od visokokvalitetnog pilećeg, purećeg i </w:t>
            </w:r>
            <w:proofErr w:type="gramStart"/>
            <w:r>
              <w:rPr>
                <w:rFonts w:ascii="Calibri" w:eastAsia="Calibri" w:hAnsi="Calibri" w:cs="Calibri"/>
                <w:sz w:val="22"/>
              </w:rPr>
              <w:t>goveđeg  mesa</w:t>
            </w:r>
            <w:proofErr w:type="gramEnd"/>
            <w:r>
              <w:rPr>
                <w:rFonts w:ascii="Calibri" w:eastAsia="Calibri" w:hAnsi="Calibri" w:cs="Calibri"/>
                <w:sz w:val="22"/>
              </w:rPr>
              <w:t xml:space="preserve"> čine Menprom jednom od vodećih mesnih industrija u našoj zemlji. Na stalno rastuće zahtjeve za bezbjednošdu hrane odgovara se uvođenjem Međunarodnog standard ISO 22 000-2005 od 2007. godine čime se proces prizvodnje mesnih prerađevina odvija na planski način uz primjenu HACCP principa, čime je ova mesna industrija postala prva u BiH koja koristi ovaj certrifikat. 2008. godine implementiran je i HALAL certrifikat u okviru proizvodnje. Menprom predstavlja savremeno, dinamično preduzeće sa zaposlenih 160 zaposlenika, većinom mladih, visokoobrazovnih i ambicioznih kadrova. </w:t>
            </w:r>
          </w:p>
        </w:tc>
      </w:tr>
    </w:tbl>
    <w:p w:rsidR="004A123C" w:rsidRDefault="004A123C">
      <w:pPr>
        <w:spacing w:after="0" w:line="259" w:lineRule="auto"/>
        <w:ind w:left="-1441" w:right="15169" w:firstLine="0"/>
        <w:jc w:val="left"/>
      </w:pPr>
    </w:p>
    <w:tbl>
      <w:tblPr>
        <w:tblStyle w:val="TableGrid"/>
        <w:tblW w:w="14314" w:type="dxa"/>
        <w:tblInd w:w="5" w:type="dxa"/>
        <w:tblCellMar>
          <w:top w:w="45" w:type="dxa"/>
          <w:left w:w="105" w:type="dxa"/>
          <w:bottom w:w="6" w:type="dxa"/>
          <w:right w:w="7" w:type="dxa"/>
        </w:tblCellMar>
        <w:tblLook w:val="04A0" w:firstRow="1" w:lastRow="0" w:firstColumn="1" w:lastColumn="0" w:noHBand="0" w:noVBand="1"/>
      </w:tblPr>
      <w:tblGrid>
        <w:gridCol w:w="1030"/>
        <w:gridCol w:w="1940"/>
        <w:gridCol w:w="2563"/>
        <w:gridCol w:w="1560"/>
        <w:gridCol w:w="7221"/>
      </w:tblGrid>
      <w:tr w:rsidR="004A123C">
        <w:trPr>
          <w:trHeight w:val="216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30.</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RUDAR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57" w:firstLine="0"/>
              <w:jc w:val="center"/>
            </w:pPr>
            <w:r>
              <w:rPr>
                <w:noProof/>
              </w:rPr>
              <w:drawing>
                <wp:inline distT="0" distB="0" distL="0" distR="0">
                  <wp:extent cx="845680" cy="890270"/>
                  <wp:effectExtent l="0" t="0" r="0" b="0"/>
                  <wp:docPr id="2052" name="Picture 2052"/>
                  <wp:cNvGraphicFramePr/>
                  <a:graphic xmlns:a="http://schemas.openxmlformats.org/drawingml/2006/main">
                    <a:graphicData uri="http://schemas.openxmlformats.org/drawingml/2006/picture">
                      <pic:pic xmlns:pic="http://schemas.openxmlformats.org/drawingml/2006/picture">
                        <pic:nvPicPr>
                          <pic:cNvPr id="2052" name="Picture 2052"/>
                          <pic:cNvPicPr/>
                        </pic:nvPicPr>
                        <pic:blipFill>
                          <a:blip r:embed="rId30"/>
                          <a:stretch>
                            <a:fillRect/>
                          </a:stretch>
                        </pic:blipFill>
                        <pic:spPr>
                          <a:xfrm>
                            <a:off x="0" y="0"/>
                            <a:ext cx="845680" cy="89027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2"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2" w:line="239" w:lineRule="auto"/>
              <w:ind w:left="0" w:right="98" w:firstLine="0"/>
            </w:pPr>
            <w:r>
              <w:rPr>
                <w:rFonts w:ascii="Calibri" w:eastAsia="Calibri" w:hAnsi="Calibri" w:cs="Calibri"/>
                <w:sz w:val="22"/>
              </w:rPr>
              <w:t xml:space="preserve">U dugogodišnjoj tradiciji, firma je stekla brojne reference, kako na domaćem, tako i na ino tržištu u izvođenju rudarskih, građevinskih, montažerskih i drugih specijalnih radova. </w:t>
            </w:r>
          </w:p>
          <w:p w:rsidR="004A123C" w:rsidRDefault="00D37AE6">
            <w:pPr>
              <w:spacing w:after="0" w:line="259" w:lineRule="auto"/>
              <w:ind w:left="0" w:right="100" w:firstLine="0"/>
            </w:pPr>
            <w:r>
              <w:rPr>
                <w:rFonts w:ascii="Calibri" w:eastAsia="Calibri" w:hAnsi="Calibri" w:cs="Calibri"/>
                <w:sz w:val="22"/>
              </w:rPr>
              <w:t xml:space="preserve">Imovinu čine poslovne zgrade i objekti, strojevi i uređaji za izvođenje rudarskih, građevinskih, mašinsko-remontnih i ostalih radova. Prateći zahtjeve turističke potražnje okruženja, izgradili smo kompleks ugostiteljskih objekata, gdje nudimo brojne ugostiteljske usluge kao što su pansionske usluge, usluge restorana i ljetne bašte, iznajmljivanje sala za sve namjene. </w:t>
            </w:r>
          </w:p>
        </w:tc>
      </w:tr>
      <w:tr w:rsidR="004A123C">
        <w:trPr>
          <w:trHeight w:val="269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31.</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BIRAH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 w:right="0" w:firstLine="0"/>
              <w:jc w:val="left"/>
            </w:pPr>
            <w:r>
              <w:rPr>
                <w:noProof/>
              </w:rPr>
              <w:drawing>
                <wp:inline distT="0" distB="0" distL="0" distR="0">
                  <wp:extent cx="1554480" cy="445008"/>
                  <wp:effectExtent l="0" t="0" r="0" b="0"/>
                  <wp:docPr id="55388" name="Picture 55388"/>
                  <wp:cNvGraphicFramePr/>
                  <a:graphic xmlns:a="http://schemas.openxmlformats.org/drawingml/2006/main">
                    <a:graphicData uri="http://schemas.openxmlformats.org/drawingml/2006/picture">
                      <pic:pic xmlns:pic="http://schemas.openxmlformats.org/drawingml/2006/picture">
                        <pic:nvPicPr>
                          <pic:cNvPr id="55388" name="Picture 55388"/>
                          <pic:cNvPicPr/>
                        </pic:nvPicPr>
                        <pic:blipFill>
                          <a:blip r:embed="rId31"/>
                          <a:stretch>
                            <a:fillRect/>
                          </a:stretch>
                        </pic:blipFill>
                        <pic:spPr>
                          <a:xfrm>
                            <a:off x="0" y="0"/>
                            <a:ext cx="1554480" cy="445008"/>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2"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line="240" w:lineRule="auto"/>
              <w:ind w:left="0" w:right="104" w:firstLine="0"/>
            </w:pPr>
            <w:r>
              <w:rPr>
                <w:rFonts w:ascii="Calibri" w:eastAsia="Calibri" w:hAnsi="Calibri" w:cs="Calibri"/>
                <w:sz w:val="22"/>
              </w:rPr>
              <w:t>BIRRAH d.o.o. Tuzla osnovano je 06.01.1999. god. prvo kao DJL rješenjem Kantonalnog Suda u Tuzli br 1-</w:t>
            </w:r>
            <w:proofErr w:type="gramStart"/>
            <w:r>
              <w:rPr>
                <w:rFonts w:ascii="Calibri" w:eastAsia="Calibri" w:hAnsi="Calibri" w:cs="Calibri"/>
                <w:sz w:val="22"/>
              </w:rPr>
              <w:t>10948 ,U</w:t>
            </w:r>
            <w:proofErr w:type="gramEnd"/>
            <w:r>
              <w:rPr>
                <w:rFonts w:ascii="Calibri" w:eastAsia="Calibri" w:hAnsi="Calibri" w:cs="Calibri"/>
                <w:sz w:val="22"/>
              </w:rPr>
              <w:t xml:space="preserve">/I- 05/99, a 31.03.2000. god. preregistrovali smo se ka D.O.O. BIRRAH Tuzla. Rješenje U/I-1072/2000. Naša firma bavi se isključivo pružanjem računovodstvenih, knjigovodstvenih usluga i usluga poreskog savjetovanja za </w:t>
            </w:r>
          </w:p>
          <w:p w:rsidR="004A123C" w:rsidRDefault="00D37AE6">
            <w:pPr>
              <w:spacing w:after="2" w:line="239" w:lineRule="auto"/>
              <w:ind w:left="0" w:right="102" w:firstLine="0"/>
            </w:pPr>
            <w:r>
              <w:rPr>
                <w:rFonts w:ascii="Calibri" w:eastAsia="Calibri" w:hAnsi="Calibri" w:cs="Calibri"/>
                <w:sz w:val="22"/>
              </w:rPr>
              <w:t xml:space="preserve">preduzeda, udruženja građana, fondacije, STR, SZR i slično. U ovih sedamnaest godina poslovanja dostigli smo visok nivo profesionalizma u našoj struci i stekli smo značajno povjerenje naših klijenata. </w:t>
            </w:r>
          </w:p>
          <w:p w:rsidR="004A123C" w:rsidRDefault="00D37AE6">
            <w:pPr>
              <w:spacing w:after="0" w:line="259" w:lineRule="auto"/>
              <w:ind w:left="0" w:right="0" w:firstLine="0"/>
            </w:pPr>
            <w:r>
              <w:rPr>
                <w:rFonts w:ascii="Calibri" w:eastAsia="Calibri" w:hAnsi="Calibri" w:cs="Calibri"/>
                <w:sz w:val="22"/>
              </w:rPr>
              <w:t xml:space="preserve">Zapošljavamo školovan i obučen kadar. Svi naši zaposleni su visoko obrazovani kadar ekonomske struke. </w:t>
            </w:r>
          </w:p>
        </w:tc>
      </w:tr>
      <w:tr w:rsidR="004A123C">
        <w:trPr>
          <w:trHeight w:val="215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lastRenderedPageBreak/>
              <w:t>32.</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TUZLA FARM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13" w:firstLine="0"/>
              <w:jc w:val="right"/>
            </w:pPr>
            <w:r>
              <w:rPr>
                <w:noProof/>
              </w:rPr>
              <w:drawing>
                <wp:inline distT="0" distB="0" distL="0" distR="0">
                  <wp:extent cx="1417320" cy="288925"/>
                  <wp:effectExtent l="0" t="0" r="0" b="0"/>
                  <wp:docPr id="2056" name="Picture 2056"/>
                  <wp:cNvGraphicFramePr/>
                  <a:graphic xmlns:a="http://schemas.openxmlformats.org/drawingml/2006/main">
                    <a:graphicData uri="http://schemas.openxmlformats.org/drawingml/2006/picture">
                      <pic:pic xmlns:pic="http://schemas.openxmlformats.org/drawingml/2006/picture">
                        <pic:nvPicPr>
                          <pic:cNvPr id="2056" name="Picture 2056"/>
                          <pic:cNvPicPr/>
                        </pic:nvPicPr>
                        <pic:blipFill>
                          <a:blip r:embed="rId32"/>
                          <a:stretch>
                            <a:fillRect/>
                          </a:stretch>
                        </pic:blipFill>
                        <pic:spPr>
                          <a:xfrm>
                            <a:off x="0" y="0"/>
                            <a:ext cx="1417320" cy="28892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2"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99" w:firstLine="0"/>
            </w:pPr>
            <w:r>
              <w:rPr>
                <w:rFonts w:ascii="Calibri" w:eastAsia="Calibri" w:hAnsi="Calibri" w:cs="Calibri"/>
                <w:sz w:val="22"/>
              </w:rPr>
              <w:t xml:space="preserve">TUZLA-FARM ključ poslovnog uspjeha ima u dostavljanju farmaceutskih proizvoda i medicinske opreme vrhunskog kvaliteta po najboljoj cijeni i u najkradem vremenskom roku prema svim svojim klijentima. TUZLA-FARM je prisutan u farmaceutskoj i medicinskoj industriji više od 17 godina. Uspješan razvojni put i dugovječnost u direktnoj su vezi sa odanošdu kupcima i predanosti poslu. Stečeno iskustvo u okviru osnovne djelatnosti, odnosno marketinga i distribucije farmaceutskih proizvoda i medicinske opreme, primjenjeno je na izgradnju kompanije u obliku u kojem ona danas djeluje. </w:t>
            </w:r>
          </w:p>
        </w:tc>
      </w:tr>
      <w:tr w:rsidR="004A123C">
        <w:trPr>
          <w:trHeight w:val="162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33.</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ELCOM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68" w:firstLine="0"/>
              <w:jc w:val="right"/>
            </w:pPr>
            <w:r>
              <w:rPr>
                <w:noProof/>
              </w:rPr>
              <w:drawing>
                <wp:inline distT="0" distB="0" distL="0" distR="0">
                  <wp:extent cx="1474470" cy="466700"/>
                  <wp:effectExtent l="0" t="0" r="0" b="0"/>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33"/>
                          <a:stretch>
                            <a:fillRect/>
                          </a:stretch>
                        </pic:blipFill>
                        <pic:spPr>
                          <a:xfrm>
                            <a:off x="0" y="0"/>
                            <a:ext cx="1474470" cy="46670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2"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42" w:lineRule="auto"/>
              <w:ind w:left="0" w:right="104" w:firstLine="0"/>
            </w:pPr>
            <w:r>
              <w:rPr>
                <w:rFonts w:ascii="Calibri" w:eastAsia="Calibri" w:hAnsi="Calibri" w:cs="Calibri"/>
                <w:sz w:val="22"/>
              </w:rPr>
              <w:t xml:space="preserve">ELCOM je inženjersko poduzede za područje električnih, strojarskih i građevinskih radova. Naš specijalnost je usmjerena na automatizaciju i upravljanje energijom, kao i susteme napajanja. </w:t>
            </w:r>
          </w:p>
          <w:p w:rsidR="004A123C" w:rsidRDefault="00D37AE6">
            <w:pPr>
              <w:spacing w:after="0" w:line="259" w:lineRule="auto"/>
              <w:ind w:left="0" w:right="103" w:firstLine="0"/>
            </w:pPr>
            <w:r>
              <w:rPr>
                <w:rFonts w:ascii="Calibri" w:eastAsia="Calibri" w:hAnsi="Calibri" w:cs="Calibri"/>
                <w:sz w:val="22"/>
              </w:rPr>
              <w:t xml:space="preserve">ELCOM inženjeri rade širom svijeta i imaju dobro iskustvo u različitim postrojenjima u industriji, energetici i rudarstvu. Firma ELCOM, kao dobar izvođač EPC-a, može pružiti cjelovita rješenja koja uključuju cjelokupnu </w:t>
            </w:r>
          </w:p>
        </w:tc>
      </w:tr>
    </w:tbl>
    <w:p w:rsidR="004A123C" w:rsidRDefault="004A123C">
      <w:pPr>
        <w:spacing w:after="0" w:line="259" w:lineRule="auto"/>
        <w:ind w:left="-1441" w:right="15169" w:firstLine="0"/>
        <w:jc w:val="left"/>
      </w:pPr>
    </w:p>
    <w:tbl>
      <w:tblPr>
        <w:tblStyle w:val="TableGrid"/>
        <w:tblW w:w="14314" w:type="dxa"/>
        <w:tblInd w:w="5" w:type="dxa"/>
        <w:tblCellMar>
          <w:top w:w="45" w:type="dxa"/>
          <w:left w:w="105" w:type="dxa"/>
          <w:bottom w:w="6" w:type="dxa"/>
          <w:right w:w="7" w:type="dxa"/>
        </w:tblCellMar>
        <w:tblLook w:val="04A0" w:firstRow="1" w:lastRow="0" w:firstColumn="1" w:lastColumn="0" w:noHBand="0" w:noVBand="1"/>
      </w:tblPr>
      <w:tblGrid>
        <w:gridCol w:w="1031"/>
        <w:gridCol w:w="1939"/>
        <w:gridCol w:w="2563"/>
        <w:gridCol w:w="1560"/>
        <w:gridCol w:w="7221"/>
      </w:tblGrid>
      <w:tr w:rsidR="004A123C">
        <w:trPr>
          <w:trHeight w:val="2161"/>
        </w:trPr>
        <w:tc>
          <w:tcPr>
            <w:tcW w:w="103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941" w:type="dxa"/>
            <w:tcBorders>
              <w:top w:val="single" w:sz="4" w:space="0" w:color="000000"/>
              <w:left w:val="single" w:sz="4" w:space="0" w:color="000000"/>
              <w:bottom w:val="single" w:sz="4" w:space="0" w:color="000000"/>
              <w:right w:val="single" w:sz="4" w:space="0" w:color="000000"/>
            </w:tcBorders>
            <w:vAlign w:val="bottom"/>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5" w:line="237" w:lineRule="auto"/>
              <w:ind w:left="0" w:right="0" w:firstLine="0"/>
            </w:pPr>
            <w:r>
              <w:rPr>
                <w:rFonts w:ascii="Calibri" w:eastAsia="Calibri" w:hAnsi="Calibri" w:cs="Calibri"/>
                <w:sz w:val="22"/>
              </w:rPr>
              <w:t xml:space="preserve">elektro-mehaničku i građevinsku djelatnost po principu “ključ u ruke”. Naš dobar inženjerski tim za projektiranje HW </w:t>
            </w:r>
          </w:p>
          <w:p w:rsidR="004A123C" w:rsidRDefault="00D37AE6">
            <w:pPr>
              <w:spacing w:after="0" w:line="259" w:lineRule="auto"/>
              <w:ind w:left="0" w:right="100" w:firstLine="0"/>
            </w:pPr>
            <w:r>
              <w:rPr>
                <w:rFonts w:ascii="Calibri" w:eastAsia="Calibri" w:hAnsi="Calibri" w:cs="Calibri"/>
                <w:sz w:val="22"/>
              </w:rPr>
              <w:t xml:space="preserve">/ SW može izraditi kompletan dizajn projektne dokumentacije, nabavu i proizvodnju opreme, organizaciju FAT postupaka, instalacije opreme i SAT postupke tokom realizacije projekta i na kraju izvedenu dokumentaciju. Također, naš inženjerski ured može osigurati reviziju i nostrifikaciju projektne dokumentacije. Kreativna industrija je naš fokus i volimo tehnički zahtjevne projekte. </w:t>
            </w:r>
          </w:p>
        </w:tc>
      </w:tr>
      <w:tr w:rsidR="004A123C">
        <w:trPr>
          <w:trHeight w:val="162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34.</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 xml:space="preserve">KONTO MAGGY </w:t>
            </w:r>
          </w:p>
          <w:p w:rsidR="004A123C" w:rsidRDefault="00D37AE6">
            <w:pPr>
              <w:spacing w:after="0" w:line="259" w:lineRule="auto"/>
              <w:ind w:left="5" w:right="0" w:firstLine="0"/>
              <w:jc w:val="left"/>
            </w:pPr>
            <w:r>
              <w:rPr>
                <w:rFonts w:ascii="Calibri" w:eastAsia="Calibri" w:hAnsi="Calibri" w:cs="Calibri"/>
                <w:b/>
                <w:sz w:val="20"/>
              </w:rPr>
              <w:t>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 w:right="0" w:firstLine="0"/>
              <w:jc w:val="left"/>
            </w:pPr>
            <w:r>
              <w:rPr>
                <w:noProof/>
              </w:rPr>
              <w:drawing>
                <wp:inline distT="0" distB="0" distL="0" distR="0">
                  <wp:extent cx="1554480" cy="393192"/>
                  <wp:effectExtent l="0" t="0" r="0" b="0"/>
                  <wp:docPr id="55392" name="Picture 55392"/>
                  <wp:cNvGraphicFramePr/>
                  <a:graphic xmlns:a="http://schemas.openxmlformats.org/drawingml/2006/main">
                    <a:graphicData uri="http://schemas.openxmlformats.org/drawingml/2006/picture">
                      <pic:pic xmlns:pic="http://schemas.openxmlformats.org/drawingml/2006/picture">
                        <pic:nvPicPr>
                          <pic:cNvPr id="55392" name="Picture 55392"/>
                          <pic:cNvPicPr/>
                        </pic:nvPicPr>
                        <pic:blipFill>
                          <a:blip r:embed="rId34"/>
                          <a:stretch>
                            <a:fillRect/>
                          </a:stretch>
                        </pic:blipFill>
                        <pic:spPr>
                          <a:xfrm>
                            <a:off x="0" y="0"/>
                            <a:ext cx="1554480" cy="393192"/>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0" w:firstLine="0"/>
              <w:jc w:val="center"/>
            </w:pPr>
            <w:r>
              <w:rPr>
                <w:rFonts w:ascii="Calibri" w:eastAsia="Calibri" w:hAnsi="Calibri" w:cs="Calibri"/>
                <w:sz w:val="20"/>
              </w:rPr>
              <w:t xml:space="preserve">Živinice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02" w:firstLine="0"/>
            </w:pPr>
            <w:r>
              <w:rPr>
                <w:rFonts w:ascii="Calibri" w:eastAsia="Calibri" w:hAnsi="Calibri" w:cs="Calibri"/>
                <w:sz w:val="22"/>
              </w:rPr>
              <w:t>Nas osnovni cilj je da svojim klijentima nudimo kvalitetan računovodstveni servis, kao i kvalitetno porezno i poslovno savjetovanje. U tu svrhu se stalno obrazujemo, informišemo i konsultujemo. Osnovno načelo nam je kvalitet, zato nudimo profesionalan pristup i saradnju koja se zasniva na stučnosti i povjerenju jer sa našim partnerima želimo da imamo duguročnu poslovnu saradnju</w:t>
            </w:r>
            <w:r>
              <w:rPr>
                <w:rFonts w:ascii="Calibri" w:eastAsia="Calibri" w:hAnsi="Calibri" w:cs="Calibri"/>
                <w:sz w:val="20"/>
              </w:rPr>
              <w:t xml:space="preserve">. </w:t>
            </w:r>
          </w:p>
        </w:tc>
      </w:tr>
      <w:tr w:rsidR="004A123C">
        <w:trPr>
          <w:trHeight w:val="189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lastRenderedPageBreak/>
              <w:t>35.</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RTVTK</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13" w:firstLine="0"/>
              <w:jc w:val="right"/>
            </w:pPr>
            <w:r>
              <w:rPr>
                <w:noProof/>
              </w:rPr>
              <w:drawing>
                <wp:inline distT="0" distB="0" distL="0" distR="0">
                  <wp:extent cx="1417320" cy="525780"/>
                  <wp:effectExtent l="0" t="0" r="0" b="0"/>
                  <wp:docPr id="2264" name="Picture 2264"/>
                  <wp:cNvGraphicFramePr/>
                  <a:graphic xmlns:a="http://schemas.openxmlformats.org/drawingml/2006/main">
                    <a:graphicData uri="http://schemas.openxmlformats.org/drawingml/2006/picture">
                      <pic:pic xmlns:pic="http://schemas.openxmlformats.org/drawingml/2006/picture">
                        <pic:nvPicPr>
                          <pic:cNvPr id="2264" name="Picture 2264"/>
                          <pic:cNvPicPr/>
                        </pic:nvPicPr>
                        <pic:blipFill>
                          <a:blip r:embed="rId35"/>
                          <a:stretch>
                            <a:fillRect/>
                          </a:stretch>
                        </pic:blipFill>
                        <pic:spPr>
                          <a:xfrm>
                            <a:off x="0" y="0"/>
                            <a:ext cx="1417320" cy="52578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2"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08" w:firstLine="0"/>
            </w:pPr>
            <w:r>
              <w:rPr>
                <w:rFonts w:ascii="Calibri" w:eastAsia="Calibri" w:hAnsi="Calibri" w:cs="Calibri"/>
                <w:sz w:val="22"/>
              </w:rPr>
              <w:t xml:space="preserve">Radio-televizija Tuzlanskog kantona osnovana je 20. februara 1993. godine. Sa sredstvima skromno, a namjerom ambiciozno. Vremenom je skromnost postala jakost, a ambicioznost realnost. U godinama koje su uslijedile stvaraju se uslovi za tehničko i kadrovsko jačanje, uvode se novi programski sadržaji i emituje raznovrstan cjelodnevni program. Ubrzo zatim Televizija Tuzlanskog kantona postaje najgledanija televizija u Bosni i Hercegovini, a nekoliko godina zaredom biva proglašena i za nabolju televiziju u BiH. </w:t>
            </w:r>
          </w:p>
        </w:tc>
      </w:tr>
      <w:tr w:rsidR="004A123C">
        <w:trPr>
          <w:trHeight w:val="323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36.</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Vega-mix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43" w:firstLine="0"/>
              <w:jc w:val="right"/>
            </w:pPr>
            <w:r>
              <w:rPr>
                <w:noProof/>
              </w:rPr>
              <w:drawing>
                <wp:inline distT="0" distB="0" distL="0" distR="0">
                  <wp:extent cx="1493520" cy="762000"/>
                  <wp:effectExtent l="0" t="0" r="0" b="0"/>
                  <wp:docPr id="2266"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36"/>
                          <a:stretch>
                            <a:fillRect/>
                          </a:stretch>
                        </pic:blipFill>
                        <pic:spPr>
                          <a:xfrm>
                            <a:off x="0" y="0"/>
                            <a:ext cx="1493520" cy="76200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0" w:firstLine="0"/>
              <w:jc w:val="center"/>
            </w:pPr>
            <w:r>
              <w:rPr>
                <w:rFonts w:ascii="Calibri" w:eastAsia="Calibri" w:hAnsi="Calibri" w:cs="Calibri"/>
                <w:sz w:val="20"/>
              </w:rPr>
              <w:t xml:space="preserve">Živinice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03" w:firstLine="0"/>
            </w:pPr>
            <w:r>
              <w:rPr>
                <w:rFonts w:ascii="Calibri" w:eastAsia="Calibri" w:hAnsi="Calibri" w:cs="Calibri"/>
                <w:sz w:val="22"/>
              </w:rPr>
              <w:t>“Vega-mix” firma, svoj poduzetnički projekat započinje kao mala porodična firma. Tadašnja osnovna djelatnost ove firme je bila veletrgovinsko i malotrgovinsko poslovanje, te promet roba na domadem i međunarodnom tržištu. Zbog visoko postavljenih standarda, jasne i neupitne poslovne filozofije, „Vega-</w:t>
            </w:r>
            <w:proofErr w:type="gramStart"/>
            <w:r>
              <w:rPr>
                <w:rFonts w:ascii="Calibri" w:eastAsia="Calibri" w:hAnsi="Calibri" w:cs="Calibri"/>
                <w:sz w:val="22"/>
              </w:rPr>
              <w:t>mix“ d.o.o.</w:t>
            </w:r>
            <w:proofErr w:type="gramEnd"/>
            <w:r>
              <w:rPr>
                <w:rFonts w:ascii="Calibri" w:eastAsia="Calibri" w:hAnsi="Calibri" w:cs="Calibri"/>
                <w:sz w:val="22"/>
              </w:rPr>
              <w:t xml:space="preserve"> danas prerasta u respektabilnu i po kvalitetu prepoznatljivu kompaniju koja važi za iznimno poželjnog partnera na bosanskohercegovačkom i regionalnom tržištu. Vizija „Vega-</w:t>
            </w:r>
            <w:proofErr w:type="gramStart"/>
            <w:r>
              <w:rPr>
                <w:rFonts w:ascii="Calibri" w:eastAsia="Calibri" w:hAnsi="Calibri" w:cs="Calibri"/>
                <w:sz w:val="22"/>
              </w:rPr>
              <w:t>mix“ firme</w:t>
            </w:r>
            <w:proofErr w:type="gramEnd"/>
            <w:r>
              <w:rPr>
                <w:rFonts w:ascii="Calibri" w:eastAsia="Calibri" w:hAnsi="Calibri" w:cs="Calibri"/>
                <w:sz w:val="22"/>
              </w:rPr>
              <w:t xml:space="preserve"> je da postane jedan od regionalnih lidera u proizvodnji prehrambenih proizvoda, da još više unaprijedi svoje poslovne performanse, da bude pozitivan primjer društveno odgovornog poslovanja, kao generator novih i inovativnih ideja, te poslovnih rješenja na bosanskoherčegovackom tržištu. </w:t>
            </w:r>
          </w:p>
        </w:tc>
      </w:tr>
    </w:tbl>
    <w:p w:rsidR="004A123C" w:rsidRDefault="004A123C">
      <w:pPr>
        <w:spacing w:after="0" w:line="259" w:lineRule="auto"/>
        <w:ind w:left="-1441" w:right="15169" w:firstLine="0"/>
        <w:jc w:val="left"/>
      </w:pPr>
    </w:p>
    <w:tbl>
      <w:tblPr>
        <w:tblStyle w:val="TableGrid"/>
        <w:tblW w:w="14314" w:type="dxa"/>
        <w:tblInd w:w="5" w:type="dxa"/>
        <w:tblCellMar>
          <w:top w:w="4" w:type="dxa"/>
          <w:left w:w="105" w:type="dxa"/>
          <w:right w:w="55" w:type="dxa"/>
        </w:tblCellMar>
        <w:tblLook w:val="04A0" w:firstRow="1" w:lastRow="0" w:firstColumn="1" w:lastColumn="0" w:noHBand="0" w:noVBand="1"/>
      </w:tblPr>
      <w:tblGrid>
        <w:gridCol w:w="1007"/>
        <w:gridCol w:w="2441"/>
        <w:gridCol w:w="2543"/>
        <w:gridCol w:w="1508"/>
        <w:gridCol w:w="6815"/>
      </w:tblGrid>
      <w:tr w:rsidR="004A123C">
        <w:trPr>
          <w:trHeight w:val="269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37.</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RTV Slon</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79" w:firstLine="0"/>
              <w:jc w:val="right"/>
            </w:pPr>
            <w:r>
              <w:rPr>
                <w:noProof/>
              </w:rPr>
              <w:drawing>
                <wp:inline distT="0" distB="0" distL="0" distR="0">
                  <wp:extent cx="1269365" cy="746658"/>
                  <wp:effectExtent l="0" t="0" r="0" b="0"/>
                  <wp:docPr id="2499" name="Picture 2499"/>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37"/>
                          <a:stretch>
                            <a:fillRect/>
                          </a:stretch>
                        </pic:blipFill>
                        <pic:spPr>
                          <a:xfrm>
                            <a:off x="0" y="0"/>
                            <a:ext cx="1269365" cy="746658"/>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4"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5" w:line="237" w:lineRule="auto"/>
              <w:ind w:left="0" w:right="0" w:firstLine="0"/>
            </w:pPr>
            <w:r>
              <w:rPr>
                <w:rFonts w:ascii="Calibri" w:eastAsia="Calibri" w:hAnsi="Calibri" w:cs="Calibri"/>
                <w:sz w:val="22"/>
              </w:rPr>
              <w:t xml:space="preserve">Tuzlanski gradski radio “SLON” je nezavisna, privatna stanica, koja je sa radom počela 1995. godine. </w:t>
            </w:r>
          </w:p>
          <w:p w:rsidR="004A123C" w:rsidRDefault="00D37AE6">
            <w:pPr>
              <w:spacing w:line="240" w:lineRule="auto"/>
              <w:ind w:left="0" w:right="49" w:firstLine="0"/>
            </w:pPr>
            <w:r>
              <w:rPr>
                <w:rFonts w:ascii="Calibri" w:eastAsia="Calibri" w:hAnsi="Calibri" w:cs="Calibri"/>
                <w:sz w:val="22"/>
              </w:rPr>
              <w:t xml:space="preserve">Programskim sadržajima zadovoljava široke mase slušalaca emitujudi sadržaje od informativih pa do muzičko zabavnih i humorističkih. Program emituje 24 sata i mogude ga je slušati u eteru na području Tuzlanskog kantona, a ved više od 10 godina program emituje uživo i putem interneta. Inače ova radio stanica je prva iz BiH koja je daleke 1998. godine počela emitovati program putem interneta. </w:t>
            </w:r>
          </w:p>
          <w:p w:rsidR="004A123C" w:rsidRDefault="00D37AE6">
            <w:pPr>
              <w:spacing w:after="0" w:line="259" w:lineRule="auto"/>
              <w:ind w:left="0" w:right="1235" w:firstLine="0"/>
              <w:jc w:val="left"/>
            </w:pPr>
            <w:r>
              <w:rPr>
                <w:rFonts w:ascii="Calibri" w:eastAsia="Calibri" w:hAnsi="Calibri" w:cs="Calibri"/>
                <w:sz w:val="22"/>
              </w:rPr>
              <w:t xml:space="preserve">Bila je to revolucija i početak novog načina globalnog emitovanja. Danas ova radio stanica zapošljava veliki broj iskusnih novinara, tehničara te ostalog osoblja. </w:t>
            </w:r>
          </w:p>
        </w:tc>
      </w:tr>
      <w:tr w:rsidR="004A123C">
        <w:trPr>
          <w:trHeight w:val="318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lastRenderedPageBreak/>
              <w:t>38.</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pPr>
            <w:r>
              <w:rPr>
                <w:rFonts w:ascii="Calibri" w:eastAsia="Calibri" w:hAnsi="Calibri" w:cs="Calibri"/>
                <w:b/>
                <w:sz w:val="20"/>
              </w:rPr>
              <w:t>Agencija za razvoj općine Kalesija</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24" w:firstLine="0"/>
              <w:jc w:val="right"/>
            </w:pPr>
            <w:r>
              <w:rPr>
                <w:noProof/>
              </w:rPr>
              <w:drawing>
                <wp:inline distT="0" distB="0" distL="0" distR="0">
                  <wp:extent cx="1342390" cy="2015490"/>
                  <wp:effectExtent l="0" t="0" r="0" b="0"/>
                  <wp:docPr id="2501" name="Picture 2501"/>
                  <wp:cNvGraphicFramePr/>
                  <a:graphic xmlns:a="http://schemas.openxmlformats.org/drawingml/2006/main">
                    <a:graphicData uri="http://schemas.openxmlformats.org/drawingml/2006/picture">
                      <pic:pic xmlns:pic="http://schemas.openxmlformats.org/drawingml/2006/picture">
                        <pic:nvPicPr>
                          <pic:cNvPr id="2501" name="Picture 2501"/>
                          <pic:cNvPicPr/>
                        </pic:nvPicPr>
                        <pic:blipFill>
                          <a:blip r:embed="rId38"/>
                          <a:stretch>
                            <a:fillRect/>
                          </a:stretch>
                        </pic:blipFill>
                        <pic:spPr>
                          <a:xfrm>
                            <a:off x="0" y="0"/>
                            <a:ext cx="1342390" cy="201549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5" w:firstLine="0"/>
              <w:jc w:val="center"/>
            </w:pPr>
            <w:r>
              <w:rPr>
                <w:rFonts w:ascii="Calibri" w:eastAsia="Calibri" w:hAnsi="Calibri" w:cs="Calibri"/>
                <w:sz w:val="20"/>
              </w:rPr>
              <w:t xml:space="preserve">Kalesija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0"/>
              </w:rPr>
              <w:t xml:space="preserve"> </w:t>
            </w:r>
          </w:p>
        </w:tc>
      </w:tr>
      <w:tr w:rsidR="004A123C">
        <w:trPr>
          <w:trHeight w:val="255"/>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sz w:val="20"/>
              </w:rPr>
              <w:t>39.</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b/>
                <w:sz w:val="20"/>
              </w:rPr>
              <w:t>Ado – Gajba d.o.o</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70" w:firstLine="0"/>
              <w:jc w:val="center"/>
            </w:pPr>
            <w:r>
              <w:rPr>
                <w:rFonts w:ascii="Calibri" w:eastAsia="Calibri" w:hAnsi="Calibri" w:cs="Calibri"/>
                <w:sz w:val="20"/>
              </w:rPr>
              <w:t xml:space="preserve">Gradačac </w:t>
            </w:r>
          </w:p>
        </w:tc>
        <w:tc>
          <w:tcPr>
            <w:tcW w:w="7227" w:type="dxa"/>
            <w:tcBorders>
              <w:top w:val="single" w:sz="4" w:space="0" w:color="000000"/>
              <w:left w:val="single" w:sz="4" w:space="0" w:color="000000"/>
              <w:bottom w:val="single" w:sz="4" w:space="0" w:color="000000"/>
              <w:right w:val="single" w:sz="4" w:space="0" w:color="000000"/>
            </w:tcBorders>
          </w:tcPr>
          <w:p w:rsidR="004A123C" w:rsidRPr="00882D44" w:rsidRDefault="00D37AE6">
            <w:pPr>
              <w:spacing w:after="0" w:line="259" w:lineRule="auto"/>
              <w:ind w:left="0" w:right="0" w:firstLine="0"/>
              <w:jc w:val="left"/>
            </w:pPr>
            <w:r>
              <w:rPr>
                <w:rFonts w:ascii="Calibri" w:eastAsia="Calibri" w:hAnsi="Calibri" w:cs="Calibri"/>
                <w:sz w:val="20"/>
              </w:rPr>
              <w:t xml:space="preserve"> </w:t>
            </w:r>
            <w:r w:rsidR="00882D44" w:rsidRPr="00882D44">
              <w:rPr>
                <w:rFonts w:eastAsia="Calibri"/>
              </w:rPr>
              <w:t>Proizvodnja ambalaže od drva;</w:t>
            </w:r>
          </w:p>
        </w:tc>
      </w:tr>
      <w:tr w:rsidR="004A123C">
        <w:trPr>
          <w:trHeight w:val="242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40.</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b/>
                <w:sz w:val="20"/>
              </w:rPr>
              <w:t>FINconsult d.o.o. za finansijskoračunovodstveni konsalting Tuzla</w:t>
            </w:r>
            <w:r>
              <w:rPr>
                <w:rFonts w:ascii="Calibri" w:eastAsia="Calibri" w:hAnsi="Calibri" w:cs="Calibri"/>
                <w:sz w:val="20"/>
              </w:rPr>
              <w:t xml:space="preserve">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94" w:firstLine="0"/>
              <w:jc w:val="right"/>
            </w:pPr>
            <w:r>
              <w:rPr>
                <w:noProof/>
              </w:rPr>
              <w:drawing>
                <wp:inline distT="0" distB="0" distL="0" distR="0">
                  <wp:extent cx="1379220" cy="419100"/>
                  <wp:effectExtent l="0" t="0" r="0" b="0"/>
                  <wp:docPr id="2503" name="Picture 2503"/>
                  <wp:cNvGraphicFramePr/>
                  <a:graphic xmlns:a="http://schemas.openxmlformats.org/drawingml/2006/main">
                    <a:graphicData uri="http://schemas.openxmlformats.org/drawingml/2006/picture">
                      <pic:pic xmlns:pic="http://schemas.openxmlformats.org/drawingml/2006/picture">
                        <pic:nvPicPr>
                          <pic:cNvPr id="2503" name="Picture 2503"/>
                          <pic:cNvPicPr/>
                        </pic:nvPicPr>
                        <pic:blipFill>
                          <a:blip r:embed="rId39"/>
                          <a:stretch>
                            <a:fillRect/>
                          </a:stretch>
                        </pic:blipFill>
                        <pic:spPr>
                          <a:xfrm>
                            <a:off x="0" y="0"/>
                            <a:ext cx="1379220" cy="41910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3"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2" w:firstLine="0"/>
            </w:pPr>
            <w:r>
              <w:rPr>
                <w:rFonts w:ascii="Calibri" w:eastAsia="Calibri" w:hAnsi="Calibri" w:cs="Calibri"/>
                <w:sz w:val="22"/>
              </w:rPr>
              <w:t xml:space="preserve">Osnovna djelatnost firme je pružanje usluga edukacija u finansijskoračunovodstvenoj profesiji i usluga poslovnog konsaltinga. Sjedište firme je u Tuzli sa podružnicama u Sarajevu i Srebrenici. FINconsult je tehnički u potpunosti osposobljen i raspolaže vlastitim poslovnim prostorom, adekvatnom informatičkom i tehničkom opremom. Zaposlenici FINconsult-a su profesionalci sa odgovarajućom stručnom kompetencijom i dugogodišnjim iskustvom. FINconsult ima oko 50 vanjskih saradnika i konsultanata, univerzitetskih profesora i eksperata iz prakse, koji se angažuju ovisno o potrebama. </w:t>
            </w:r>
          </w:p>
        </w:tc>
      </w:tr>
    </w:tbl>
    <w:p w:rsidR="004A123C" w:rsidRDefault="004A123C">
      <w:pPr>
        <w:spacing w:after="0" w:line="259" w:lineRule="auto"/>
        <w:ind w:left="-1441" w:right="15169" w:firstLine="0"/>
        <w:jc w:val="left"/>
      </w:pPr>
    </w:p>
    <w:tbl>
      <w:tblPr>
        <w:tblStyle w:val="TableGrid"/>
        <w:tblW w:w="14314" w:type="dxa"/>
        <w:tblInd w:w="5" w:type="dxa"/>
        <w:tblCellMar>
          <w:top w:w="45" w:type="dxa"/>
          <w:bottom w:w="1" w:type="dxa"/>
          <w:right w:w="5" w:type="dxa"/>
        </w:tblCellMar>
        <w:tblLook w:val="04A0" w:firstRow="1" w:lastRow="0" w:firstColumn="1" w:lastColumn="0" w:noHBand="0" w:noVBand="1"/>
      </w:tblPr>
      <w:tblGrid>
        <w:gridCol w:w="1031"/>
        <w:gridCol w:w="1940"/>
        <w:gridCol w:w="2555"/>
        <w:gridCol w:w="1560"/>
        <w:gridCol w:w="105"/>
        <w:gridCol w:w="1055"/>
        <w:gridCol w:w="5963"/>
        <w:gridCol w:w="105"/>
      </w:tblGrid>
      <w:tr w:rsidR="004A123C">
        <w:trPr>
          <w:trHeight w:val="2427"/>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41.</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Procom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50" w:firstLine="0"/>
              <w:jc w:val="right"/>
            </w:pPr>
            <w:r>
              <w:rPr>
                <w:noProof/>
              </w:rPr>
              <w:drawing>
                <wp:inline distT="0" distB="0" distL="0" distR="0">
                  <wp:extent cx="1363980" cy="525780"/>
                  <wp:effectExtent l="0" t="0" r="0" b="0"/>
                  <wp:docPr id="2737" name="Picture 2737"/>
                  <wp:cNvGraphicFramePr/>
                  <a:graphic xmlns:a="http://schemas.openxmlformats.org/drawingml/2006/main">
                    <a:graphicData uri="http://schemas.openxmlformats.org/drawingml/2006/picture">
                      <pic:pic xmlns:pic="http://schemas.openxmlformats.org/drawingml/2006/picture">
                        <pic:nvPicPr>
                          <pic:cNvPr id="2737" name="Picture 2737"/>
                          <pic:cNvPicPr/>
                        </pic:nvPicPr>
                        <pic:blipFill>
                          <a:blip r:embed="rId40"/>
                          <a:stretch>
                            <a:fillRect/>
                          </a:stretch>
                        </pic:blipFill>
                        <pic:spPr>
                          <a:xfrm>
                            <a:off x="0" y="0"/>
                            <a:ext cx="1363980" cy="52578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 w:right="0" w:firstLine="0"/>
              <w:jc w:val="center"/>
            </w:pPr>
            <w:r>
              <w:rPr>
                <w:rFonts w:ascii="Calibri" w:eastAsia="Calibri" w:hAnsi="Calibri" w:cs="Calibri"/>
                <w:sz w:val="20"/>
              </w:rPr>
              <w:t xml:space="preserve">Tuzla </w:t>
            </w:r>
          </w:p>
        </w:tc>
        <w:tc>
          <w:tcPr>
            <w:tcW w:w="7227" w:type="dxa"/>
            <w:gridSpan w:val="4"/>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101" w:firstLine="0"/>
            </w:pPr>
            <w:r>
              <w:rPr>
                <w:rFonts w:ascii="Calibri" w:eastAsia="Calibri" w:hAnsi="Calibri" w:cs="Calibri"/>
                <w:sz w:val="22"/>
              </w:rPr>
              <w:t>Procom d.o.o. Tuzla dugi niz godina (</w:t>
            </w:r>
            <w:r>
              <w:rPr>
                <w:rFonts w:ascii="Calibri" w:eastAsia="Calibri" w:hAnsi="Calibri" w:cs="Calibri"/>
                <w:i/>
                <w:sz w:val="20"/>
              </w:rPr>
              <w:t>20+</w:t>
            </w:r>
            <w:r>
              <w:rPr>
                <w:rFonts w:ascii="Calibri" w:eastAsia="Calibri" w:hAnsi="Calibri" w:cs="Calibri"/>
                <w:sz w:val="22"/>
              </w:rPr>
              <w:t xml:space="preserve">) važi za uspješnog partnera iz oblasti IT i Komunikacija u Bosni i Hercegovini što dokazuje široka i duga paleta uspješno završenih i aktuelnih projekata i zadovoljnih klijenata i partnera širom Bosne i Hercegovine. Naš tim ICT stručnjaka sa bogatim internacionalnim iskustvom godinama uspješno implementira moderne i profesionalne solucije za napredne informacijske sisteme i IT tehnologije i proizvode i zbog toga smo vrlo čest partner za mnoge uspješne kompanije iz BiH kada je u pitanju </w:t>
            </w:r>
            <w:r>
              <w:rPr>
                <w:rFonts w:ascii="Calibri" w:eastAsia="Calibri" w:hAnsi="Calibri" w:cs="Calibri"/>
                <w:sz w:val="22"/>
              </w:rPr>
              <w:lastRenderedPageBreak/>
              <w:t xml:space="preserve">savremena ICT infrastruktura za moderno poslovanje, komunikaciju i kolaboraciju. </w:t>
            </w:r>
          </w:p>
        </w:tc>
      </w:tr>
      <w:tr w:rsidR="004A123C">
        <w:trPr>
          <w:trHeight w:val="1079"/>
        </w:trPr>
        <w:tc>
          <w:tcPr>
            <w:tcW w:w="1031" w:type="dxa"/>
            <w:vMerge w:val="restart"/>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lastRenderedPageBreak/>
              <w:t>42.</w:t>
            </w:r>
            <w:r>
              <w:rPr>
                <w:rFonts w:ascii="Arial" w:eastAsia="Arial" w:hAnsi="Arial" w:cs="Arial"/>
                <w:sz w:val="20"/>
              </w:rPr>
              <w:t xml:space="preserve"> </w:t>
            </w:r>
            <w:r>
              <w:rPr>
                <w:sz w:val="20"/>
              </w:rPr>
              <w:t xml:space="preserve"> </w:t>
            </w:r>
          </w:p>
        </w:tc>
        <w:tc>
          <w:tcPr>
            <w:tcW w:w="1941" w:type="dxa"/>
            <w:vMerge w:val="restart"/>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Agencija –ES d.o.o. </w:t>
            </w:r>
          </w:p>
        </w:tc>
        <w:tc>
          <w:tcPr>
            <w:tcW w:w="2555" w:type="dxa"/>
            <w:vMerge w:val="restart"/>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50" w:firstLine="0"/>
              <w:jc w:val="right"/>
            </w:pPr>
            <w:r>
              <w:rPr>
                <w:noProof/>
              </w:rPr>
              <w:drawing>
                <wp:inline distT="0" distB="0" distL="0" distR="0">
                  <wp:extent cx="1371600" cy="457200"/>
                  <wp:effectExtent l="0" t="0" r="0" b="0"/>
                  <wp:docPr id="2739" name="Picture 2739"/>
                  <wp:cNvGraphicFramePr/>
                  <a:graphic xmlns:a="http://schemas.openxmlformats.org/drawingml/2006/main">
                    <a:graphicData uri="http://schemas.openxmlformats.org/drawingml/2006/picture">
                      <pic:pic xmlns:pic="http://schemas.openxmlformats.org/drawingml/2006/picture">
                        <pic:nvPicPr>
                          <pic:cNvPr id="2739" name="Picture 2739"/>
                          <pic:cNvPicPr/>
                        </pic:nvPicPr>
                        <pic:blipFill>
                          <a:blip r:embed="rId41"/>
                          <a:stretch>
                            <a:fillRect/>
                          </a:stretch>
                        </pic:blipFill>
                        <pic:spPr>
                          <a:xfrm>
                            <a:off x="0" y="0"/>
                            <a:ext cx="1371600" cy="457200"/>
                          </a:xfrm>
                          <a:prstGeom prst="rect">
                            <a:avLst/>
                          </a:prstGeom>
                        </pic:spPr>
                      </pic:pic>
                    </a:graphicData>
                  </a:graphic>
                </wp:inline>
              </w:drawing>
            </w:r>
            <w:r>
              <w:rPr>
                <w:rFonts w:ascii="Calibri" w:eastAsia="Calibri" w:hAnsi="Calibri" w:cs="Calibri"/>
                <w:sz w:val="20"/>
              </w:rPr>
              <w:t xml:space="preserve"> </w:t>
            </w:r>
          </w:p>
        </w:tc>
        <w:tc>
          <w:tcPr>
            <w:tcW w:w="1561" w:type="dxa"/>
            <w:vMerge w:val="restart"/>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2" w:right="0" w:firstLine="0"/>
              <w:jc w:val="center"/>
            </w:pPr>
            <w:r>
              <w:rPr>
                <w:rFonts w:ascii="Calibri" w:eastAsia="Calibri" w:hAnsi="Calibri" w:cs="Calibri"/>
                <w:sz w:val="20"/>
              </w:rPr>
              <w:t xml:space="preserve">Tešanj </w:t>
            </w:r>
          </w:p>
        </w:tc>
        <w:tc>
          <w:tcPr>
            <w:tcW w:w="105" w:type="dxa"/>
            <w:vMerge w:val="restart"/>
            <w:tcBorders>
              <w:top w:val="single" w:sz="4" w:space="0" w:color="000000"/>
              <w:left w:val="single" w:sz="4" w:space="0" w:color="000000"/>
              <w:bottom w:val="single" w:sz="4" w:space="0" w:color="000000"/>
              <w:right w:val="nil"/>
            </w:tcBorders>
          </w:tcPr>
          <w:p w:rsidR="004A123C" w:rsidRDefault="004A123C">
            <w:pPr>
              <w:spacing w:after="160" w:line="259" w:lineRule="auto"/>
              <w:ind w:left="0" w:right="0" w:firstLine="0"/>
              <w:jc w:val="left"/>
            </w:pPr>
          </w:p>
        </w:tc>
        <w:tc>
          <w:tcPr>
            <w:tcW w:w="7017" w:type="dxa"/>
            <w:gridSpan w:val="2"/>
            <w:tcBorders>
              <w:top w:val="single" w:sz="4" w:space="0" w:color="000000"/>
              <w:left w:val="nil"/>
              <w:bottom w:val="nil"/>
              <w:right w:val="nil"/>
            </w:tcBorders>
            <w:shd w:val="clear" w:color="auto" w:fill="F6F6F6"/>
          </w:tcPr>
          <w:p w:rsidR="004A123C" w:rsidRDefault="00D37AE6">
            <w:pPr>
              <w:spacing w:after="0" w:line="259" w:lineRule="auto"/>
              <w:ind w:left="0" w:right="1" w:firstLine="0"/>
            </w:pPr>
            <w:r>
              <w:rPr>
                <w:rFonts w:ascii="Calibri" w:eastAsia="Calibri" w:hAnsi="Calibri" w:cs="Calibri"/>
                <w:sz w:val="22"/>
              </w:rPr>
              <w:t>Agencija –ES d.o.o. je društvo za računovodstvo, informatiku, trgovinu i usluge. Kombinuju tim stručnjaka, sistematiziranih procesa ipostupaka i najnovijih  računovodstvene tehnologije kako bi se osiguralo da Naši klijenti dobivaju najbolje usluge za podršku njihovim jedinstvenim poslovnim</w:t>
            </w:r>
          </w:p>
        </w:tc>
        <w:tc>
          <w:tcPr>
            <w:tcW w:w="105" w:type="dxa"/>
            <w:vMerge w:val="restart"/>
            <w:tcBorders>
              <w:top w:val="single" w:sz="4" w:space="0" w:color="000000"/>
              <w:left w:val="nil"/>
              <w:bottom w:val="single" w:sz="4" w:space="0" w:color="000000"/>
              <w:right w:val="single" w:sz="4" w:space="0" w:color="000000"/>
            </w:tcBorders>
          </w:tcPr>
          <w:p w:rsidR="004A123C" w:rsidRDefault="00D37AE6">
            <w:pPr>
              <w:spacing w:after="0" w:line="259" w:lineRule="auto"/>
              <w:ind w:left="-4" w:right="0" w:firstLine="0"/>
              <w:jc w:val="left"/>
            </w:pPr>
            <w:r>
              <w:rPr>
                <w:rFonts w:ascii="Calibri" w:eastAsia="Calibri" w:hAnsi="Calibri" w:cs="Calibri"/>
                <w:sz w:val="22"/>
              </w:rPr>
              <w:t xml:space="preserve"> </w:t>
            </w:r>
          </w:p>
          <w:p w:rsidR="004A123C" w:rsidRDefault="00D37AE6">
            <w:pPr>
              <w:spacing w:after="0" w:line="241" w:lineRule="auto"/>
              <w:ind w:left="-6" w:right="56" w:firstLine="0"/>
            </w:pPr>
            <w:r>
              <w:rPr>
                <w:rFonts w:ascii="Calibri" w:eastAsia="Calibri" w:hAnsi="Calibri" w:cs="Calibri"/>
                <w:sz w:val="22"/>
              </w:rPr>
              <w:t xml:space="preserve">  </w:t>
            </w:r>
          </w:p>
          <w:p w:rsidR="004A123C" w:rsidRDefault="00D37AE6">
            <w:pPr>
              <w:spacing w:after="0" w:line="259" w:lineRule="auto"/>
              <w:ind w:left="-3" w:right="0" w:firstLine="0"/>
              <w:jc w:val="left"/>
            </w:pPr>
            <w:r>
              <w:rPr>
                <w:rFonts w:ascii="Calibri" w:eastAsia="Calibri" w:hAnsi="Calibri" w:cs="Calibri"/>
                <w:sz w:val="22"/>
              </w:rPr>
              <w:t xml:space="preserve"> </w:t>
            </w:r>
          </w:p>
        </w:tc>
      </w:tr>
      <w:tr w:rsidR="004A123C">
        <w:trPr>
          <w:trHeight w:val="274"/>
        </w:trPr>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4A123C" w:rsidRDefault="004A123C">
            <w:pPr>
              <w:spacing w:after="160" w:line="259" w:lineRule="auto"/>
              <w:ind w:left="0" w:right="0" w:firstLine="0"/>
              <w:jc w:val="left"/>
            </w:pPr>
          </w:p>
        </w:tc>
        <w:tc>
          <w:tcPr>
            <w:tcW w:w="1050" w:type="dxa"/>
            <w:tcBorders>
              <w:top w:val="nil"/>
              <w:left w:val="nil"/>
              <w:bottom w:val="single" w:sz="4" w:space="0" w:color="000000"/>
              <w:right w:val="nil"/>
            </w:tcBorders>
            <w:shd w:val="clear" w:color="auto" w:fill="F6F6F6"/>
          </w:tcPr>
          <w:p w:rsidR="004A123C" w:rsidRDefault="00D37AE6">
            <w:pPr>
              <w:spacing w:after="0" w:line="259" w:lineRule="auto"/>
              <w:ind w:left="0" w:right="0" w:firstLine="0"/>
            </w:pPr>
            <w:r>
              <w:rPr>
                <w:rFonts w:ascii="Calibri" w:eastAsia="Calibri" w:hAnsi="Calibri" w:cs="Calibri"/>
                <w:sz w:val="22"/>
              </w:rPr>
              <w:t>potrebama.</w:t>
            </w:r>
          </w:p>
        </w:tc>
        <w:tc>
          <w:tcPr>
            <w:tcW w:w="5966" w:type="dxa"/>
            <w:tcBorders>
              <w:top w:val="nil"/>
              <w:left w:val="nil"/>
              <w:bottom w:val="single" w:sz="4" w:space="0" w:color="000000"/>
              <w:right w:val="nil"/>
            </w:tcBorders>
          </w:tcPr>
          <w:p w:rsidR="004A123C" w:rsidRDefault="00D37AE6">
            <w:pPr>
              <w:spacing w:after="0" w:line="259" w:lineRule="auto"/>
              <w:ind w:left="0" w:right="0" w:firstLine="0"/>
              <w:jc w:val="left"/>
            </w:pPr>
            <w:r>
              <w:rPr>
                <w:rFonts w:ascii="Calibri" w:eastAsia="Calibri" w:hAnsi="Calibri" w:cs="Calibri"/>
                <w:sz w:val="22"/>
              </w:rPr>
              <w:t xml:space="preserve"> </w:t>
            </w:r>
          </w:p>
        </w:tc>
        <w:tc>
          <w:tcPr>
            <w:tcW w:w="0" w:type="auto"/>
            <w:vMerge/>
            <w:tcBorders>
              <w:top w:val="nil"/>
              <w:left w:val="nil"/>
              <w:bottom w:val="single" w:sz="4" w:space="0" w:color="000000"/>
              <w:right w:val="single" w:sz="4" w:space="0" w:color="000000"/>
            </w:tcBorders>
          </w:tcPr>
          <w:p w:rsidR="004A123C" w:rsidRDefault="004A123C">
            <w:pPr>
              <w:spacing w:after="160" w:line="259" w:lineRule="auto"/>
              <w:ind w:left="0" w:right="0" w:firstLine="0"/>
              <w:jc w:val="left"/>
            </w:pPr>
          </w:p>
        </w:tc>
      </w:tr>
      <w:tr w:rsidR="004A123C">
        <w:trPr>
          <w:trHeight w:val="1622"/>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43.</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Vidik d.o.o.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44" w:right="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 w:right="0" w:firstLine="0"/>
              <w:jc w:val="center"/>
            </w:pPr>
            <w:r>
              <w:rPr>
                <w:rFonts w:ascii="Calibri" w:eastAsia="Calibri" w:hAnsi="Calibri" w:cs="Calibri"/>
                <w:sz w:val="20"/>
              </w:rPr>
              <w:t xml:space="preserve">Tuzla </w:t>
            </w:r>
          </w:p>
        </w:tc>
        <w:tc>
          <w:tcPr>
            <w:tcW w:w="7227" w:type="dxa"/>
            <w:gridSpan w:val="4"/>
            <w:tcBorders>
              <w:top w:val="single" w:sz="4" w:space="0" w:color="000000"/>
              <w:left w:val="single" w:sz="4" w:space="0" w:color="000000"/>
              <w:bottom w:val="single" w:sz="4" w:space="0" w:color="000000"/>
              <w:right w:val="single" w:sz="4" w:space="0" w:color="000000"/>
            </w:tcBorders>
          </w:tcPr>
          <w:p w:rsidR="004A123C" w:rsidRDefault="00D37AE6">
            <w:pPr>
              <w:spacing w:after="5" w:line="237" w:lineRule="auto"/>
              <w:ind w:left="105" w:right="0" w:firstLine="0"/>
            </w:pPr>
            <w:r>
              <w:rPr>
                <w:rFonts w:ascii="Calibri" w:eastAsia="Calibri" w:hAnsi="Calibri" w:cs="Calibri"/>
                <w:sz w:val="22"/>
              </w:rPr>
              <w:t xml:space="preserve">"VIDIK" d.o.o. ZA POSREDNIŠTVO, INFORMATIVNU I TRGOVINSKU DJELATNOST TUZLA </w:t>
            </w:r>
          </w:p>
          <w:p w:rsidR="004A123C" w:rsidRDefault="00D37AE6">
            <w:pPr>
              <w:spacing w:after="0" w:line="241" w:lineRule="auto"/>
              <w:ind w:left="105" w:right="102" w:firstLine="0"/>
            </w:pPr>
            <w:r>
              <w:rPr>
                <w:rFonts w:ascii="Calibri" w:eastAsia="Calibri" w:hAnsi="Calibri" w:cs="Calibri"/>
                <w:sz w:val="22"/>
              </w:rPr>
              <w:t xml:space="preserve">Firma "VIDIK" d.o.o. TUZLA je osnovana 06.12.1995 godine na osnovu rješenja broj 1-6085 kod općinskog suda. Osnovna djelatnost je Emitiranje radijskog programa. </w:t>
            </w:r>
          </w:p>
          <w:p w:rsidR="004A123C" w:rsidRDefault="00D37AE6">
            <w:pPr>
              <w:spacing w:after="0" w:line="259" w:lineRule="auto"/>
              <w:ind w:left="105" w:right="0" w:firstLine="0"/>
              <w:jc w:val="left"/>
            </w:pPr>
            <w:r>
              <w:rPr>
                <w:rFonts w:ascii="Calibri" w:eastAsia="Calibri" w:hAnsi="Calibri" w:cs="Calibri"/>
                <w:sz w:val="22"/>
              </w:rPr>
              <w:t xml:space="preserve"> </w:t>
            </w:r>
          </w:p>
        </w:tc>
      </w:tr>
      <w:tr w:rsidR="004A123C">
        <w:trPr>
          <w:trHeight w:val="99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44.</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10" w:right="0" w:firstLine="0"/>
              <w:jc w:val="left"/>
            </w:pPr>
            <w:r>
              <w:rPr>
                <w:rFonts w:ascii="Calibri" w:eastAsia="Calibri" w:hAnsi="Calibri" w:cs="Calibri"/>
                <w:sz w:val="20"/>
              </w:rPr>
              <w:t xml:space="preserve">Numerus d.o.o. knjigovodstvo, računovodstvo I savjetovanje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4" w:right="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7" w:firstLine="0"/>
              <w:jc w:val="center"/>
            </w:pPr>
            <w:r>
              <w:rPr>
                <w:rFonts w:ascii="Calibri" w:eastAsia="Calibri" w:hAnsi="Calibri" w:cs="Calibri"/>
                <w:sz w:val="20"/>
              </w:rPr>
              <w:t xml:space="preserve">Živinice </w:t>
            </w:r>
          </w:p>
        </w:tc>
        <w:tc>
          <w:tcPr>
            <w:tcW w:w="7227" w:type="dxa"/>
            <w:gridSpan w:val="4"/>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05" w:right="0" w:firstLine="0"/>
              <w:jc w:val="left"/>
            </w:pPr>
            <w:r>
              <w:rPr>
                <w:rFonts w:ascii="Calibri" w:eastAsia="Calibri" w:hAnsi="Calibri" w:cs="Calibri"/>
                <w:sz w:val="22"/>
              </w:rPr>
              <w:t xml:space="preserve">Računovodstvene, </w:t>
            </w:r>
            <w:r>
              <w:rPr>
                <w:rFonts w:ascii="Calibri" w:eastAsia="Calibri" w:hAnsi="Calibri" w:cs="Calibri"/>
                <w:sz w:val="22"/>
              </w:rPr>
              <w:tab/>
              <w:t xml:space="preserve">knjigovodstvene </w:t>
            </w:r>
            <w:r>
              <w:rPr>
                <w:rFonts w:ascii="Calibri" w:eastAsia="Calibri" w:hAnsi="Calibri" w:cs="Calibri"/>
                <w:sz w:val="22"/>
              </w:rPr>
              <w:tab/>
              <w:t xml:space="preserve">i </w:t>
            </w:r>
            <w:r>
              <w:rPr>
                <w:rFonts w:ascii="Calibri" w:eastAsia="Calibri" w:hAnsi="Calibri" w:cs="Calibri"/>
                <w:sz w:val="22"/>
              </w:rPr>
              <w:tab/>
              <w:t xml:space="preserve">revizijske </w:t>
            </w:r>
            <w:r>
              <w:rPr>
                <w:rFonts w:ascii="Calibri" w:eastAsia="Calibri" w:hAnsi="Calibri" w:cs="Calibri"/>
                <w:sz w:val="22"/>
              </w:rPr>
              <w:tab/>
              <w:t xml:space="preserve">djelatnosti </w:t>
            </w:r>
            <w:r>
              <w:rPr>
                <w:rFonts w:ascii="Calibri" w:eastAsia="Calibri" w:hAnsi="Calibri" w:cs="Calibri"/>
                <w:sz w:val="22"/>
              </w:rPr>
              <w:tab/>
              <w:t>porezno savjetovanje;</w:t>
            </w:r>
            <w:r>
              <w:rPr>
                <w:rFonts w:ascii="Calibri" w:eastAsia="Calibri" w:hAnsi="Calibri" w:cs="Calibri"/>
                <w:sz w:val="20"/>
              </w:rPr>
              <w:t xml:space="preserve"> </w:t>
            </w:r>
          </w:p>
        </w:tc>
      </w:tr>
      <w:tr w:rsidR="004A123C">
        <w:trPr>
          <w:trHeight w:val="242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lastRenderedPageBreak/>
              <w:t>45.</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76" w:firstLine="0"/>
              <w:jc w:val="left"/>
            </w:pPr>
            <w:r>
              <w:rPr>
                <w:rFonts w:ascii="Calibri" w:eastAsia="Calibri" w:hAnsi="Calibri" w:cs="Calibri"/>
                <w:sz w:val="20"/>
              </w:rPr>
              <w:t xml:space="preserve">Predškolska ustanova Aladin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05" w:firstLine="0"/>
              <w:jc w:val="right"/>
            </w:pPr>
            <w:r>
              <w:rPr>
                <w:noProof/>
              </w:rPr>
              <w:drawing>
                <wp:inline distT="0" distB="0" distL="0" distR="0">
                  <wp:extent cx="1424178" cy="1089025"/>
                  <wp:effectExtent l="0" t="0" r="0" b="0"/>
                  <wp:docPr id="2741" name="Picture 2741"/>
                  <wp:cNvGraphicFramePr/>
                  <a:graphic xmlns:a="http://schemas.openxmlformats.org/drawingml/2006/main">
                    <a:graphicData uri="http://schemas.openxmlformats.org/drawingml/2006/picture">
                      <pic:pic xmlns:pic="http://schemas.openxmlformats.org/drawingml/2006/picture">
                        <pic:nvPicPr>
                          <pic:cNvPr id="2741" name="Picture 2741"/>
                          <pic:cNvPicPr/>
                        </pic:nvPicPr>
                        <pic:blipFill>
                          <a:blip r:embed="rId42"/>
                          <a:stretch>
                            <a:fillRect/>
                          </a:stretch>
                        </pic:blipFill>
                        <pic:spPr>
                          <a:xfrm>
                            <a:off x="0" y="0"/>
                            <a:ext cx="1424178" cy="1089025"/>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 w:right="0" w:firstLine="0"/>
              <w:jc w:val="center"/>
            </w:pPr>
            <w:r>
              <w:rPr>
                <w:rFonts w:ascii="Calibri" w:eastAsia="Calibri" w:hAnsi="Calibri" w:cs="Calibri"/>
                <w:sz w:val="20"/>
              </w:rPr>
              <w:t xml:space="preserve">Tuzla </w:t>
            </w:r>
          </w:p>
        </w:tc>
        <w:tc>
          <w:tcPr>
            <w:tcW w:w="7227" w:type="dxa"/>
            <w:gridSpan w:val="4"/>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101" w:firstLine="0"/>
            </w:pPr>
            <w:r>
              <w:rPr>
                <w:rFonts w:ascii="Calibri" w:eastAsia="Calibri" w:hAnsi="Calibri" w:cs="Calibri"/>
                <w:sz w:val="22"/>
              </w:rPr>
              <w:t xml:space="preserve">Predškolska ustanova "Aladin" uspješno posluje od 2002. godine i kao rezultat predanog rada odlučili su proširiti svoje kapacitete. Tako je danas, u ulici Bosne Srebrene 123 (u blizini Autobusne stanice), otvorena nova poslovna jedinica odnosno vrtić "Aladin II". "Aladin" je privatni vrtić čiji je osnivač "Amel i Nur”, Ustanova za predškolski odgoj i obrazovanje iz Sarajeva. U našoj ustanovi svim mališanima nudimo priliku za zdravo i sretno odrastanje. Također, jedna od naših misija je stvoriti djetetu poželjno okruženje, a vizija ustanove je biti najbolji u onome što radimo - kazala je za Tuzlarije Dženana Ćudić, direktorica "Aladina", dodajući da će djeca u novotovorenom vrtiću biti raspoređena u pet </w:t>
            </w:r>
          </w:p>
        </w:tc>
      </w:tr>
    </w:tbl>
    <w:p w:rsidR="004A123C" w:rsidRDefault="004A123C">
      <w:pPr>
        <w:spacing w:after="0" w:line="259" w:lineRule="auto"/>
        <w:ind w:left="-1441" w:right="15169" w:firstLine="0"/>
        <w:jc w:val="left"/>
      </w:pPr>
    </w:p>
    <w:tbl>
      <w:tblPr>
        <w:tblStyle w:val="TableGrid"/>
        <w:tblW w:w="14314" w:type="dxa"/>
        <w:tblInd w:w="5" w:type="dxa"/>
        <w:tblCellMar>
          <w:top w:w="4" w:type="dxa"/>
          <w:left w:w="105" w:type="dxa"/>
          <w:right w:w="56" w:type="dxa"/>
        </w:tblCellMar>
        <w:tblLook w:val="04A0" w:firstRow="1" w:lastRow="0" w:firstColumn="1" w:lastColumn="0" w:noHBand="0" w:noVBand="1"/>
      </w:tblPr>
      <w:tblGrid>
        <w:gridCol w:w="1031"/>
        <w:gridCol w:w="1941"/>
        <w:gridCol w:w="2555"/>
        <w:gridCol w:w="1561"/>
        <w:gridCol w:w="7226"/>
      </w:tblGrid>
      <w:tr w:rsidR="004A123C">
        <w:trPr>
          <w:trHeight w:val="1085"/>
        </w:trPr>
        <w:tc>
          <w:tcPr>
            <w:tcW w:w="103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94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2" w:line="239" w:lineRule="auto"/>
              <w:ind w:left="0" w:right="56" w:firstLine="0"/>
            </w:pPr>
            <w:r>
              <w:rPr>
                <w:rFonts w:ascii="Calibri" w:eastAsia="Calibri" w:hAnsi="Calibri" w:cs="Calibri"/>
                <w:sz w:val="22"/>
              </w:rPr>
              <w:t xml:space="preserve">odgojnih grupa po uzrasnoj dobi. Cjeloviti razvojni program odgojno obrazovnog rada u vrtiću "Aladin" odvija se u skladu sa "Cjelovitim razvojnim programom predškolskog odgoja i obrazovanja” TK. </w:t>
            </w:r>
          </w:p>
          <w:p w:rsidR="004A123C" w:rsidRDefault="00D37AE6">
            <w:pPr>
              <w:spacing w:after="0" w:line="259" w:lineRule="auto"/>
              <w:ind w:left="0" w:right="0" w:firstLine="0"/>
              <w:jc w:val="left"/>
            </w:pPr>
            <w:r>
              <w:rPr>
                <w:rFonts w:ascii="Calibri" w:eastAsia="Calibri" w:hAnsi="Calibri" w:cs="Calibri"/>
                <w:sz w:val="22"/>
              </w:rPr>
              <w:t xml:space="preserve"> </w:t>
            </w:r>
          </w:p>
        </w:tc>
      </w:tr>
      <w:tr w:rsidR="004A123C">
        <w:trPr>
          <w:trHeight w:val="189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46.</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0"/>
              </w:rPr>
              <w:t xml:space="preserve">RMU Banovići d.d.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309" w:firstLine="0"/>
              <w:jc w:val="right"/>
            </w:pPr>
            <w:r>
              <w:rPr>
                <w:noProof/>
              </w:rPr>
              <w:drawing>
                <wp:inline distT="0" distB="0" distL="0" distR="0">
                  <wp:extent cx="1104900" cy="1074420"/>
                  <wp:effectExtent l="0" t="0" r="0" b="0"/>
                  <wp:docPr id="2971" name="Picture 2971"/>
                  <wp:cNvGraphicFramePr/>
                  <a:graphic xmlns:a="http://schemas.openxmlformats.org/drawingml/2006/main">
                    <a:graphicData uri="http://schemas.openxmlformats.org/drawingml/2006/picture">
                      <pic:pic xmlns:pic="http://schemas.openxmlformats.org/drawingml/2006/picture">
                        <pic:nvPicPr>
                          <pic:cNvPr id="2971" name="Picture 2971"/>
                          <pic:cNvPicPr/>
                        </pic:nvPicPr>
                        <pic:blipFill>
                          <a:blip r:embed="rId43"/>
                          <a:stretch>
                            <a:fillRect/>
                          </a:stretch>
                        </pic:blipFill>
                        <pic:spPr>
                          <a:xfrm>
                            <a:off x="0" y="0"/>
                            <a:ext cx="1104900" cy="107442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9" w:firstLine="0"/>
              <w:jc w:val="center"/>
            </w:pPr>
            <w:r>
              <w:rPr>
                <w:rFonts w:ascii="Calibri" w:eastAsia="Calibri" w:hAnsi="Calibri" w:cs="Calibri"/>
                <w:sz w:val="20"/>
              </w:rPr>
              <w:t xml:space="preserve">Banovići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4" w:firstLine="0"/>
            </w:pPr>
            <w:r>
              <w:rPr>
                <w:rFonts w:ascii="Calibri" w:eastAsia="Calibri" w:hAnsi="Calibri" w:cs="Calibri"/>
                <w:sz w:val="22"/>
              </w:rPr>
              <w:t xml:space="preserve">RMU "Banovići" d.d. Banovići je profitabilna firma sa zavidnim ugledom u zemlji i inostranstvu, koja se bavi proizvodnjom, oplemenjivanjem (preradom) i prodajom uglja. Proizvodi preko 1.500.000 tona separisanog uglja, u asortimanu: kocka, orah, grah, sitni I i sitni II. U svom sastavu ima šest organizacionih jedinica; dva proizvodna pogona "Površinska eksploatacija uglja" i "Podzemna eksploatacija uglja", "Željeznički transport", "Separaciju", "Standard i usluge" i "Direkciju". </w:t>
            </w:r>
          </w:p>
        </w:tc>
      </w:tr>
      <w:tr w:rsidR="004A123C">
        <w:trPr>
          <w:trHeight w:val="242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47.</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0"/>
              </w:rPr>
              <w:t xml:space="preserve">¨”Intreršped Tuzla” d.d.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49" w:firstLine="0"/>
              <w:jc w:val="right"/>
            </w:pPr>
            <w:r>
              <w:rPr>
                <w:noProof/>
              </w:rPr>
              <w:drawing>
                <wp:inline distT="0" distB="0" distL="0" distR="0">
                  <wp:extent cx="1310640" cy="586740"/>
                  <wp:effectExtent l="0" t="0" r="0" b="0"/>
                  <wp:docPr id="2973" name="Picture 2973"/>
                  <wp:cNvGraphicFramePr/>
                  <a:graphic xmlns:a="http://schemas.openxmlformats.org/drawingml/2006/main">
                    <a:graphicData uri="http://schemas.openxmlformats.org/drawingml/2006/picture">
                      <pic:pic xmlns:pic="http://schemas.openxmlformats.org/drawingml/2006/picture">
                        <pic:nvPicPr>
                          <pic:cNvPr id="2973" name="Picture 2973"/>
                          <pic:cNvPicPr/>
                        </pic:nvPicPr>
                        <pic:blipFill>
                          <a:blip r:embed="rId44"/>
                          <a:stretch>
                            <a:fillRect/>
                          </a:stretch>
                        </pic:blipFill>
                        <pic:spPr>
                          <a:xfrm>
                            <a:off x="0" y="0"/>
                            <a:ext cx="1310640" cy="58674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3"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5" w:line="237" w:lineRule="auto"/>
              <w:ind w:left="0" w:right="0" w:firstLine="0"/>
            </w:pPr>
            <w:r>
              <w:rPr>
                <w:rFonts w:ascii="Calibri" w:eastAsia="Calibri" w:hAnsi="Calibri" w:cs="Calibri"/>
                <w:sz w:val="22"/>
              </w:rPr>
              <w:t xml:space="preserve">Dioničko društvo ''Interšped Tuzla'' posluje preko 68 godina na tržištu BiH, regije i šire. </w:t>
            </w:r>
          </w:p>
          <w:p w:rsidR="004A123C" w:rsidRDefault="00D37AE6">
            <w:pPr>
              <w:spacing w:line="240" w:lineRule="auto"/>
              <w:ind w:left="0" w:right="50" w:firstLine="0"/>
            </w:pPr>
            <w:r>
              <w:rPr>
                <w:rFonts w:ascii="Calibri" w:eastAsia="Calibri" w:hAnsi="Calibri" w:cs="Calibri"/>
                <w:sz w:val="22"/>
              </w:rPr>
              <w:t xml:space="preserve">Naš prepoznatljiv kvalitet, vrhunske usluge i sigurnost u realizaciji poslova carinskog posredovanja, transporta i uskladištenja garancija su za zadovoljenje potreba naših klijenata. ''Interšped Tuzla'' egzistira od 1948. godine </w:t>
            </w:r>
            <w:proofErr w:type="gramStart"/>
            <w:r>
              <w:rPr>
                <w:rFonts w:ascii="Calibri" w:eastAsia="Calibri" w:hAnsi="Calibri" w:cs="Calibri"/>
                <w:sz w:val="22"/>
              </w:rPr>
              <w:t>i  poslije</w:t>
            </w:r>
            <w:proofErr w:type="gramEnd"/>
            <w:r>
              <w:rPr>
                <w:rFonts w:ascii="Calibri" w:eastAsia="Calibri" w:hAnsi="Calibri" w:cs="Calibri"/>
                <w:sz w:val="22"/>
              </w:rPr>
              <w:t xml:space="preserve"> niza organizacionih i statusnih promjena, sredinom 2001. godine izvršena je privatizacija od kada posluje kao dioničko društvo. </w:t>
            </w:r>
          </w:p>
          <w:p w:rsidR="004A123C" w:rsidRDefault="00D37AE6">
            <w:pPr>
              <w:spacing w:after="0" w:line="259" w:lineRule="auto"/>
              <w:ind w:left="0" w:right="0" w:firstLine="0"/>
            </w:pPr>
            <w:r>
              <w:rPr>
                <w:rFonts w:ascii="Calibri" w:eastAsia="Calibri" w:hAnsi="Calibri" w:cs="Calibri"/>
                <w:sz w:val="22"/>
              </w:rPr>
              <w:t xml:space="preserve">Naša misija je zadovoljenje logističkih potreba naših klijenata koristeći naše materijalno-tehničke i kadrovske potencijale. </w:t>
            </w:r>
          </w:p>
        </w:tc>
      </w:tr>
      <w:tr w:rsidR="004A123C">
        <w:trPr>
          <w:trHeight w:val="81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lastRenderedPageBreak/>
              <w:t>48.</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0"/>
              </w:rPr>
              <w:t xml:space="preserve">Računovodstveni servis H&amp;A FINaccount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9" w:firstLine="0"/>
              <w:jc w:val="center"/>
            </w:pPr>
            <w:r>
              <w:rPr>
                <w:rFonts w:ascii="Calibri" w:eastAsia="Calibri" w:hAnsi="Calibri" w:cs="Calibri"/>
                <w:sz w:val="20"/>
              </w:rPr>
              <w:t xml:space="preserve">Gračanica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6" w:firstLine="0"/>
            </w:pPr>
            <w:r>
              <w:rPr>
                <w:rFonts w:ascii="Calibri" w:eastAsia="Calibri" w:hAnsi="Calibri" w:cs="Calibri"/>
                <w:sz w:val="22"/>
              </w:rPr>
              <w:t>Poslovi vezani za rad I radne odnose, porezno savjetovanje, izrada godišnjih finanisjkih izvještaja, knjigovodstvo za samostalne poduzetnike, knjigovodstvo za preduzeća.</w:t>
            </w:r>
            <w:r>
              <w:rPr>
                <w:rFonts w:ascii="Calibri" w:eastAsia="Calibri" w:hAnsi="Calibri" w:cs="Calibri"/>
                <w:sz w:val="20"/>
              </w:rPr>
              <w:t xml:space="preserve"> </w:t>
            </w:r>
          </w:p>
        </w:tc>
      </w:tr>
      <w:tr w:rsidR="004A123C">
        <w:trPr>
          <w:trHeight w:val="115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49.</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0"/>
              </w:rPr>
              <w:t xml:space="preserve">FinTech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69" w:firstLine="0"/>
              <w:jc w:val="right"/>
            </w:pPr>
            <w:r>
              <w:rPr>
                <w:noProof/>
              </w:rPr>
              <w:drawing>
                <wp:inline distT="0" distB="0" distL="0" distR="0">
                  <wp:extent cx="1409700" cy="716280"/>
                  <wp:effectExtent l="0" t="0" r="0" b="0"/>
                  <wp:docPr id="2975" name="Picture 2975"/>
                  <wp:cNvGraphicFramePr/>
                  <a:graphic xmlns:a="http://schemas.openxmlformats.org/drawingml/2006/main">
                    <a:graphicData uri="http://schemas.openxmlformats.org/drawingml/2006/picture">
                      <pic:pic xmlns:pic="http://schemas.openxmlformats.org/drawingml/2006/picture">
                        <pic:nvPicPr>
                          <pic:cNvPr id="2975" name="Picture 2975"/>
                          <pic:cNvPicPr/>
                        </pic:nvPicPr>
                        <pic:blipFill>
                          <a:blip r:embed="rId45"/>
                          <a:stretch>
                            <a:fillRect/>
                          </a:stretch>
                        </pic:blipFill>
                        <pic:spPr>
                          <a:xfrm>
                            <a:off x="0" y="0"/>
                            <a:ext cx="1409700" cy="71628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5" w:firstLine="0"/>
              <w:jc w:val="center"/>
            </w:pPr>
            <w:r>
              <w:rPr>
                <w:rFonts w:ascii="Calibri" w:eastAsia="Calibri" w:hAnsi="Calibri" w:cs="Calibri"/>
                <w:sz w:val="20"/>
              </w:rPr>
              <w:t xml:space="preserve">Kalesija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FinTech" d.o.o. za računovodstveni, računarski konsalting, informatički inženjering i trgovinu Kalesija </w:t>
            </w:r>
          </w:p>
        </w:tc>
      </w:tr>
      <w:tr w:rsidR="004A123C">
        <w:trPr>
          <w:trHeight w:val="162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50.</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0"/>
              </w:rPr>
              <w:t xml:space="preserve">LUMA AD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19" w:firstLine="0"/>
              <w:jc w:val="right"/>
            </w:pPr>
            <w:r>
              <w:rPr>
                <w:noProof/>
              </w:rPr>
              <w:drawing>
                <wp:inline distT="0" distB="0" distL="0" distR="0">
                  <wp:extent cx="1348740" cy="571500"/>
                  <wp:effectExtent l="0" t="0" r="0" b="0"/>
                  <wp:docPr id="2977" name="Picture 2977"/>
                  <wp:cNvGraphicFramePr/>
                  <a:graphic xmlns:a="http://schemas.openxmlformats.org/drawingml/2006/main">
                    <a:graphicData uri="http://schemas.openxmlformats.org/drawingml/2006/picture">
                      <pic:pic xmlns:pic="http://schemas.openxmlformats.org/drawingml/2006/picture">
                        <pic:nvPicPr>
                          <pic:cNvPr id="2977" name="Picture 2977"/>
                          <pic:cNvPicPr/>
                        </pic:nvPicPr>
                        <pic:blipFill>
                          <a:blip r:embed="rId46"/>
                          <a:stretch>
                            <a:fillRect/>
                          </a:stretch>
                        </pic:blipFill>
                        <pic:spPr>
                          <a:xfrm>
                            <a:off x="0" y="0"/>
                            <a:ext cx="1348740" cy="57150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3"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luma AD d.o.o Tuzla je kompanija koja se bavi internet marketingom sa glavnim sjedištem u Tuzli. Od 2017. godine nudimo efikasna rješenja koja sami kreiramo za vaše potrebe kao i edukacije u oblasti online marketinga za mala i srednja preduzeća iz svih sektora. Kao certificirana agencija Googla, specijalizirali smo se za Google marketing, posebno za Google Ads, kao i za oglašavanje na Facebooku, Instagramu i optimizaciju pretraživača. Blisko </w:t>
            </w:r>
          </w:p>
        </w:tc>
      </w:tr>
    </w:tbl>
    <w:p w:rsidR="004A123C" w:rsidRDefault="004A123C">
      <w:pPr>
        <w:spacing w:after="0" w:line="259" w:lineRule="auto"/>
        <w:ind w:left="-1441" w:right="15169" w:firstLine="0"/>
        <w:jc w:val="left"/>
      </w:pPr>
    </w:p>
    <w:tbl>
      <w:tblPr>
        <w:tblStyle w:val="TableGrid"/>
        <w:tblW w:w="14314" w:type="dxa"/>
        <w:tblInd w:w="5" w:type="dxa"/>
        <w:tblCellMar>
          <w:top w:w="2" w:type="dxa"/>
          <w:left w:w="105" w:type="dxa"/>
        </w:tblCellMar>
        <w:tblLook w:val="04A0" w:firstRow="1" w:lastRow="0" w:firstColumn="1" w:lastColumn="0" w:noHBand="0" w:noVBand="1"/>
      </w:tblPr>
      <w:tblGrid>
        <w:gridCol w:w="1031"/>
        <w:gridCol w:w="1941"/>
        <w:gridCol w:w="2555"/>
        <w:gridCol w:w="1561"/>
        <w:gridCol w:w="7226"/>
      </w:tblGrid>
      <w:tr w:rsidR="004A123C">
        <w:trPr>
          <w:trHeight w:val="1891"/>
        </w:trPr>
        <w:tc>
          <w:tcPr>
            <w:tcW w:w="1031" w:type="dxa"/>
            <w:tcBorders>
              <w:top w:val="single" w:sz="4" w:space="0" w:color="000000"/>
              <w:left w:val="single" w:sz="4" w:space="0" w:color="000000"/>
              <w:bottom w:val="single" w:sz="4" w:space="0" w:color="000000"/>
              <w:right w:val="single" w:sz="4" w:space="0" w:color="000000"/>
            </w:tcBorders>
            <w:vAlign w:val="bottom"/>
          </w:tcPr>
          <w:p w:rsidR="004A123C" w:rsidRDefault="004A123C">
            <w:pPr>
              <w:spacing w:after="160" w:line="259" w:lineRule="auto"/>
              <w:ind w:left="0" w:right="0" w:firstLine="0"/>
              <w:jc w:val="left"/>
            </w:pPr>
          </w:p>
        </w:tc>
        <w:tc>
          <w:tcPr>
            <w:tcW w:w="194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sarađujemo sa našim ličnim kontaktima iz Google Švajcarske. </w:t>
            </w:r>
          </w:p>
          <w:p w:rsidR="004A123C" w:rsidRDefault="00D37AE6">
            <w:pPr>
              <w:spacing w:after="0" w:line="259" w:lineRule="auto"/>
              <w:ind w:left="0" w:right="0" w:firstLine="0"/>
              <w:jc w:val="left"/>
            </w:pPr>
            <w:r>
              <w:rPr>
                <w:rFonts w:ascii="Calibri" w:eastAsia="Calibri" w:hAnsi="Calibri" w:cs="Calibri"/>
                <w:sz w:val="22"/>
              </w:rPr>
              <w:t xml:space="preserve">O nama trebate da znate da prućamo: </w:t>
            </w:r>
          </w:p>
          <w:p w:rsidR="004A123C" w:rsidRDefault="00D37AE6">
            <w:pPr>
              <w:spacing w:after="0" w:line="259" w:lineRule="auto"/>
              <w:ind w:left="0" w:right="0" w:firstLine="0"/>
              <w:jc w:val="left"/>
            </w:pPr>
            <w:r>
              <w:rPr>
                <w:rFonts w:ascii="Calibri" w:eastAsia="Calibri" w:hAnsi="Calibri" w:cs="Calibri"/>
                <w:sz w:val="22"/>
              </w:rPr>
              <w:t xml:space="preserve">Omogućavamo besplatna Google upoznavanja </w:t>
            </w:r>
          </w:p>
          <w:p w:rsidR="004A123C" w:rsidRDefault="00D37AE6">
            <w:pPr>
              <w:spacing w:after="0" w:line="259" w:lineRule="auto"/>
              <w:ind w:left="0" w:right="0" w:firstLine="0"/>
              <w:jc w:val="left"/>
            </w:pPr>
            <w:r>
              <w:rPr>
                <w:rFonts w:ascii="Calibri" w:eastAsia="Calibri" w:hAnsi="Calibri" w:cs="Calibri"/>
                <w:sz w:val="22"/>
              </w:rPr>
              <w:t xml:space="preserve">Radimo sa Certifikovanim Google Ads stručnjacim </w:t>
            </w:r>
          </w:p>
          <w:p w:rsidR="004A123C" w:rsidRDefault="00D37AE6">
            <w:pPr>
              <w:spacing w:after="0" w:line="259" w:lineRule="auto"/>
              <w:ind w:left="0" w:right="0" w:firstLine="0"/>
              <w:jc w:val="left"/>
            </w:pPr>
            <w:r>
              <w:rPr>
                <w:rFonts w:ascii="Calibri" w:eastAsia="Calibri" w:hAnsi="Calibri" w:cs="Calibri"/>
                <w:sz w:val="22"/>
              </w:rPr>
              <w:t xml:space="preserve">Nudimo besplatne konsultacije </w:t>
            </w:r>
          </w:p>
          <w:p w:rsidR="004A123C" w:rsidRDefault="00D37AE6">
            <w:pPr>
              <w:spacing w:after="0" w:line="259" w:lineRule="auto"/>
              <w:ind w:left="0" w:right="0" w:firstLine="0"/>
              <w:jc w:val="left"/>
            </w:pPr>
            <w:r>
              <w:rPr>
                <w:rFonts w:ascii="Calibri" w:eastAsia="Calibri" w:hAnsi="Calibri" w:cs="Calibri"/>
                <w:sz w:val="22"/>
              </w:rPr>
              <w:t xml:space="preserve">Specijalizirani smo za </w:t>
            </w:r>
            <w:proofErr w:type="gramStart"/>
            <w:r>
              <w:rPr>
                <w:rFonts w:ascii="Calibri" w:eastAsia="Calibri" w:hAnsi="Calibri" w:cs="Calibri"/>
                <w:sz w:val="22"/>
              </w:rPr>
              <w:t>mala  srednja</w:t>
            </w:r>
            <w:proofErr w:type="gramEnd"/>
            <w:r>
              <w:rPr>
                <w:rFonts w:ascii="Calibri" w:eastAsia="Calibri" w:hAnsi="Calibri" w:cs="Calibri"/>
                <w:sz w:val="22"/>
              </w:rPr>
              <w:t xml:space="preserve"> preduzeća </w:t>
            </w:r>
          </w:p>
          <w:p w:rsidR="004A123C" w:rsidRDefault="00D37AE6">
            <w:pPr>
              <w:spacing w:after="0" w:line="259" w:lineRule="auto"/>
              <w:ind w:left="0" w:right="0" w:firstLine="0"/>
              <w:jc w:val="left"/>
            </w:pPr>
            <w:r>
              <w:rPr>
                <w:rFonts w:ascii="Calibri" w:eastAsia="Calibri" w:hAnsi="Calibri" w:cs="Calibri"/>
                <w:sz w:val="22"/>
              </w:rPr>
              <w:t xml:space="preserve"> </w:t>
            </w:r>
          </w:p>
        </w:tc>
      </w:tr>
      <w:tr w:rsidR="004A123C">
        <w:trPr>
          <w:trHeight w:val="134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51.</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0"/>
              </w:rPr>
              <w:t xml:space="preserve">Finteam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0" w:firstLine="0"/>
              <w:jc w:val="right"/>
            </w:pPr>
            <w:r>
              <w:rPr>
                <w:noProof/>
              </w:rPr>
              <w:drawing>
                <wp:inline distT="0" distB="0" distL="0" distR="0">
                  <wp:extent cx="1524000" cy="845820"/>
                  <wp:effectExtent l="0" t="0" r="0" b="0"/>
                  <wp:docPr id="3216" name="Picture 3216"/>
                  <wp:cNvGraphicFramePr/>
                  <a:graphic xmlns:a="http://schemas.openxmlformats.org/drawingml/2006/main">
                    <a:graphicData uri="http://schemas.openxmlformats.org/drawingml/2006/picture">
                      <pic:pic xmlns:pic="http://schemas.openxmlformats.org/drawingml/2006/picture">
                        <pic:nvPicPr>
                          <pic:cNvPr id="3216" name="Picture 3216"/>
                          <pic:cNvPicPr/>
                        </pic:nvPicPr>
                        <pic:blipFill>
                          <a:blip r:embed="rId47"/>
                          <a:stretch>
                            <a:fillRect/>
                          </a:stretch>
                        </pic:blipFill>
                        <pic:spPr>
                          <a:xfrm>
                            <a:off x="0" y="0"/>
                            <a:ext cx="1524000" cy="84582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9"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1" w:firstLine="0"/>
            </w:pPr>
            <w:r>
              <w:rPr>
                <w:rFonts w:ascii="Calibri" w:eastAsia="Calibri" w:hAnsi="Calibri" w:cs="Calibri"/>
                <w:sz w:val="22"/>
              </w:rPr>
              <w:t>"Finteam" d.o.o. Tuzla is located in Tuzla, Bosnia-Herzegovina and is part of the Accounting Services Industry. "Finteam" d.o.o. Tuzla has 2 employees at this location and generates $31,113 in sales (USD).</w:t>
            </w:r>
            <w:r>
              <w:rPr>
                <w:rFonts w:ascii="Calibri" w:eastAsia="Calibri" w:hAnsi="Calibri" w:cs="Calibri"/>
                <w:sz w:val="20"/>
              </w:rPr>
              <w:t xml:space="preserve">  </w:t>
            </w:r>
          </w:p>
        </w:tc>
      </w:tr>
      <w:tr w:rsidR="004A123C">
        <w:trPr>
          <w:trHeight w:val="166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sz w:val="20"/>
              </w:rPr>
              <w:lastRenderedPageBreak/>
              <w:t>52.</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0"/>
              </w:rPr>
              <w:t xml:space="preserve">Ken-Ham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5" w:firstLine="0"/>
              <w:jc w:val="right"/>
            </w:pPr>
            <w:r>
              <w:rPr>
                <w:noProof/>
              </w:rPr>
              <w:drawing>
                <wp:inline distT="0" distB="0" distL="0" distR="0">
                  <wp:extent cx="1508760" cy="891540"/>
                  <wp:effectExtent l="0" t="0" r="0" b="0"/>
                  <wp:docPr id="3218" name="Picture 3218"/>
                  <wp:cNvGraphicFramePr/>
                  <a:graphic xmlns:a="http://schemas.openxmlformats.org/drawingml/2006/main">
                    <a:graphicData uri="http://schemas.openxmlformats.org/drawingml/2006/picture">
                      <pic:pic xmlns:pic="http://schemas.openxmlformats.org/drawingml/2006/picture">
                        <pic:nvPicPr>
                          <pic:cNvPr id="3218" name="Picture 3218"/>
                          <pic:cNvPicPr/>
                        </pic:nvPicPr>
                        <pic:blipFill>
                          <a:blip r:embed="rId48"/>
                          <a:stretch>
                            <a:fillRect/>
                          </a:stretch>
                        </pic:blipFill>
                        <pic:spPr>
                          <a:xfrm>
                            <a:off x="0" y="0"/>
                            <a:ext cx="1508760" cy="89154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09"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pPr>
            <w:r>
              <w:rPr>
                <w:rFonts w:ascii="Calibri" w:eastAsia="Calibri" w:hAnsi="Calibri" w:cs="Calibri"/>
                <w:sz w:val="22"/>
              </w:rPr>
              <w:t xml:space="preserve">Ken-Ham D.o.o Tuzla je firma koja se bavi završnim radovima u građevinarstvu, a specijalizovana je za ugradnju keramike i podnih obloga od kamena. </w:t>
            </w:r>
          </w:p>
        </w:tc>
      </w:tr>
      <w:tr w:rsidR="004A123C">
        <w:trPr>
          <w:trHeight w:val="281"/>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sz w:val="20"/>
              </w:rPr>
              <w:t>53.</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0"/>
              </w:rPr>
              <w:t xml:space="preserve">Eke Print d.o.o.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66"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21" w:firstLine="0"/>
              <w:jc w:val="center"/>
            </w:pPr>
            <w:r>
              <w:rPr>
                <w:rFonts w:ascii="Calibri" w:eastAsia="Calibri" w:hAnsi="Calibri" w:cs="Calibri"/>
                <w:sz w:val="20"/>
              </w:rPr>
              <w:t xml:space="preserve">Gradačac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EKE-PRINT d.o.o. za grafički inženjering i knjigovodstvo Gradačac </w:t>
            </w:r>
          </w:p>
        </w:tc>
      </w:tr>
      <w:tr w:rsidR="004A123C">
        <w:trPr>
          <w:trHeight w:val="140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54.</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0"/>
              </w:rPr>
              <w:t xml:space="preserve">Trgooil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85" w:firstLine="0"/>
              <w:jc w:val="right"/>
            </w:pPr>
            <w:r>
              <w:rPr>
                <w:noProof/>
              </w:rPr>
              <w:drawing>
                <wp:inline distT="0" distB="0" distL="0" distR="0">
                  <wp:extent cx="1333500" cy="883920"/>
                  <wp:effectExtent l="0" t="0" r="0" b="0"/>
                  <wp:docPr id="3220" name="Picture 3220"/>
                  <wp:cNvGraphicFramePr/>
                  <a:graphic xmlns:a="http://schemas.openxmlformats.org/drawingml/2006/main">
                    <a:graphicData uri="http://schemas.openxmlformats.org/drawingml/2006/picture">
                      <pic:pic xmlns:pic="http://schemas.openxmlformats.org/drawingml/2006/picture">
                        <pic:nvPicPr>
                          <pic:cNvPr id="3220" name="Picture 3220"/>
                          <pic:cNvPicPr/>
                        </pic:nvPicPr>
                        <pic:blipFill>
                          <a:blip r:embed="rId49"/>
                          <a:stretch>
                            <a:fillRect/>
                          </a:stretch>
                        </pic:blipFill>
                        <pic:spPr>
                          <a:xfrm>
                            <a:off x="0" y="0"/>
                            <a:ext cx="1333500" cy="88392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4" w:firstLine="0"/>
              <w:jc w:val="center"/>
            </w:pPr>
            <w:r>
              <w:rPr>
                <w:rFonts w:ascii="Calibri" w:eastAsia="Calibri" w:hAnsi="Calibri" w:cs="Calibri"/>
                <w:sz w:val="20"/>
              </w:rPr>
              <w:t>Gračanica-</w:t>
            </w:r>
          </w:p>
          <w:p w:rsidR="004A123C" w:rsidRDefault="00D37AE6">
            <w:pPr>
              <w:spacing w:after="0" w:line="259" w:lineRule="auto"/>
              <w:ind w:left="0" w:right="117" w:firstLine="0"/>
              <w:jc w:val="center"/>
            </w:pPr>
            <w:r>
              <w:rPr>
                <w:rFonts w:ascii="Calibri" w:eastAsia="Calibri" w:hAnsi="Calibri" w:cs="Calibri"/>
                <w:sz w:val="20"/>
              </w:rPr>
              <w:t xml:space="preserve">Stjepan Polje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06" w:firstLine="0"/>
            </w:pPr>
            <w:r>
              <w:rPr>
                <w:rFonts w:ascii="Calibri" w:eastAsia="Calibri" w:hAnsi="Calibri" w:cs="Calibri"/>
                <w:sz w:val="22"/>
              </w:rPr>
              <w:t xml:space="preserve">Firma TrgoOil je osnovana u oktobru 2013 godine. Osnovna djelatnost je veleprodaja motornih ulja i drugih autodijelova. Nalazimo se pored magistralnog puta Doboj-Tuzla u Maloj Brijesnici. Osnova naseg poslovanja je postati prepoznatljiv po prodaji orginalnih dijelova, kvalitetnih ulja i maziva koji će zadovoljiti očekivanja kupaca kvalitetom i cjenovno. </w:t>
            </w:r>
          </w:p>
        </w:tc>
      </w:tr>
      <w:tr w:rsidR="004A123C">
        <w:trPr>
          <w:trHeight w:val="216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55.</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86" w:firstLine="0"/>
              <w:jc w:val="left"/>
            </w:pPr>
            <w:r>
              <w:rPr>
                <w:rFonts w:ascii="Calibri" w:eastAsia="Calibri" w:hAnsi="Calibri" w:cs="Calibri"/>
                <w:sz w:val="20"/>
              </w:rPr>
              <w:t xml:space="preserve">Planjax komerc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95" w:firstLine="0"/>
              <w:jc w:val="right"/>
            </w:pPr>
            <w:r>
              <w:rPr>
                <w:noProof/>
              </w:rPr>
              <w:drawing>
                <wp:inline distT="0" distB="0" distL="0" distR="0">
                  <wp:extent cx="1440180" cy="1173480"/>
                  <wp:effectExtent l="0" t="0" r="0" b="0"/>
                  <wp:docPr id="3222" name="Picture 3222"/>
                  <wp:cNvGraphicFramePr/>
                  <a:graphic xmlns:a="http://schemas.openxmlformats.org/drawingml/2006/main">
                    <a:graphicData uri="http://schemas.openxmlformats.org/drawingml/2006/picture">
                      <pic:pic xmlns:pic="http://schemas.openxmlformats.org/drawingml/2006/picture">
                        <pic:nvPicPr>
                          <pic:cNvPr id="3222" name="Picture 3222"/>
                          <pic:cNvPicPr/>
                        </pic:nvPicPr>
                        <pic:blipFill>
                          <a:blip r:embed="rId50"/>
                          <a:stretch>
                            <a:fillRect/>
                          </a:stretch>
                        </pic:blipFill>
                        <pic:spPr>
                          <a:xfrm>
                            <a:off x="0" y="0"/>
                            <a:ext cx="1440180" cy="117348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8" w:firstLine="0"/>
              <w:jc w:val="center"/>
            </w:pPr>
            <w:r>
              <w:rPr>
                <w:rFonts w:ascii="Calibri" w:eastAsia="Calibri" w:hAnsi="Calibri" w:cs="Calibri"/>
                <w:sz w:val="20"/>
              </w:rPr>
              <w:t xml:space="preserve">Tešanj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41" w:lineRule="auto"/>
              <w:ind w:left="0" w:right="114" w:firstLine="0"/>
            </w:pPr>
            <w:r>
              <w:rPr>
                <w:rFonts w:ascii="Calibri" w:eastAsia="Calibri" w:hAnsi="Calibri" w:cs="Calibri"/>
                <w:sz w:val="22"/>
              </w:rPr>
              <w:t xml:space="preserve">Biznis porodice Planjac datira još od davne 1988. godine kada je formirana Književna zajednica “Studenac” u Tešnju, zatim izdavačko preduzeće “Mak Dizdar” koje je formirano također u Tešnju te izdavačko štamparsko knjižarsko preduzeće Planjax. Danas nakon 30 godina biznis porodice Planjac (uvezan u “Planjax group”) čine Knjižarska kuća “Planjax komerc” d.o.o vlasništvo Medine Planjac, Društvo za </w:t>
            </w:r>
            <w:proofErr w:type="gramStart"/>
            <w:r>
              <w:rPr>
                <w:rFonts w:ascii="Calibri" w:eastAsia="Calibri" w:hAnsi="Calibri" w:cs="Calibri"/>
                <w:sz w:val="22"/>
              </w:rPr>
              <w:t>proizvodnju,promet</w:t>
            </w:r>
            <w:proofErr w:type="gramEnd"/>
            <w:r>
              <w:rPr>
                <w:rFonts w:ascii="Calibri" w:eastAsia="Calibri" w:hAnsi="Calibri" w:cs="Calibri"/>
                <w:sz w:val="22"/>
              </w:rPr>
              <w:t xml:space="preserve"> i usluge “Planjax Produkt” u vlasništvu </w:t>
            </w:r>
          </w:p>
          <w:p w:rsidR="004A123C" w:rsidRDefault="00D37AE6">
            <w:pPr>
              <w:spacing w:after="0" w:line="259" w:lineRule="auto"/>
              <w:ind w:left="0" w:right="0" w:firstLine="0"/>
            </w:pPr>
            <w:r>
              <w:rPr>
                <w:rFonts w:ascii="Calibri" w:eastAsia="Calibri" w:hAnsi="Calibri" w:cs="Calibri"/>
                <w:sz w:val="22"/>
              </w:rPr>
              <w:t xml:space="preserve">Alena Planjca </w:t>
            </w:r>
            <w:proofErr w:type="gramStart"/>
            <w:r>
              <w:rPr>
                <w:rFonts w:ascii="Calibri" w:eastAsia="Calibri" w:hAnsi="Calibri" w:cs="Calibri"/>
                <w:sz w:val="22"/>
              </w:rPr>
              <w:t>dipl.ing.graf</w:t>
            </w:r>
            <w:proofErr w:type="gramEnd"/>
            <w:r>
              <w:rPr>
                <w:rFonts w:ascii="Calibri" w:eastAsia="Calibri" w:hAnsi="Calibri" w:cs="Calibri"/>
                <w:sz w:val="22"/>
              </w:rPr>
              <w:t xml:space="preserve">., te Centar za obrazovanje i obuku odraslih EDUKA BH u vlasništvu dipl.ecc. Muamere Planjac </w:t>
            </w:r>
          </w:p>
        </w:tc>
      </w:tr>
    </w:tbl>
    <w:p w:rsidR="004A123C" w:rsidRDefault="004A123C">
      <w:pPr>
        <w:spacing w:after="0" w:line="259" w:lineRule="auto"/>
        <w:ind w:left="-1441" w:right="8292" w:firstLine="0"/>
        <w:jc w:val="left"/>
      </w:pPr>
    </w:p>
    <w:tbl>
      <w:tblPr>
        <w:tblStyle w:val="TableGrid"/>
        <w:tblW w:w="14314" w:type="dxa"/>
        <w:tblInd w:w="5" w:type="dxa"/>
        <w:tblCellMar>
          <w:top w:w="4" w:type="dxa"/>
        </w:tblCellMar>
        <w:tblLook w:val="04A0" w:firstRow="1" w:lastRow="0" w:firstColumn="1" w:lastColumn="0" w:noHBand="0" w:noVBand="1"/>
      </w:tblPr>
      <w:tblGrid>
        <w:gridCol w:w="1030"/>
        <w:gridCol w:w="1941"/>
        <w:gridCol w:w="2555"/>
        <w:gridCol w:w="1561"/>
        <w:gridCol w:w="105"/>
        <w:gridCol w:w="1126"/>
        <w:gridCol w:w="5891"/>
        <w:gridCol w:w="105"/>
      </w:tblGrid>
      <w:tr w:rsidR="004A123C">
        <w:trPr>
          <w:trHeight w:val="106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56.</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JKP Čisto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50" w:firstLine="0"/>
              <w:jc w:val="right"/>
            </w:pPr>
            <w:r>
              <w:rPr>
                <w:noProof/>
              </w:rPr>
              <w:drawing>
                <wp:inline distT="0" distB="0" distL="0" distR="0">
                  <wp:extent cx="1493520" cy="662940"/>
                  <wp:effectExtent l="0" t="0" r="0" b="0"/>
                  <wp:docPr id="3583" name="Picture 3583"/>
                  <wp:cNvGraphicFramePr/>
                  <a:graphic xmlns:a="http://schemas.openxmlformats.org/drawingml/2006/main">
                    <a:graphicData uri="http://schemas.openxmlformats.org/drawingml/2006/picture">
                      <pic:pic xmlns:pic="http://schemas.openxmlformats.org/drawingml/2006/picture">
                        <pic:nvPicPr>
                          <pic:cNvPr id="3583" name="Picture 3583"/>
                          <pic:cNvPicPr/>
                        </pic:nvPicPr>
                        <pic:blipFill>
                          <a:blip r:embed="rId51"/>
                          <a:stretch>
                            <a:fillRect/>
                          </a:stretch>
                        </pic:blipFill>
                        <pic:spPr>
                          <a:xfrm>
                            <a:off x="0" y="0"/>
                            <a:ext cx="1493520" cy="66294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 w:firstLine="0"/>
              <w:jc w:val="center"/>
            </w:pPr>
            <w:r>
              <w:rPr>
                <w:rFonts w:ascii="Calibri" w:eastAsia="Calibri" w:hAnsi="Calibri" w:cs="Calibri"/>
                <w:sz w:val="20"/>
              </w:rPr>
              <w:t xml:space="preserve">Doboj Istok </w:t>
            </w:r>
          </w:p>
        </w:tc>
        <w:tc>
          <w:tcPr>
            <w:tcW w:w="7227" w:type="dxa"/>
            <w:gridSpan w:val="4"/>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05" w:right="111" w:firstLine="0"/>
            </w:pPr>
            <w:r>
              <w:rPr>
                <w:rFonts w:ascii="Calibri" w:eastAsia="Calibri" w:hAnsi="Calibri" w:cs="Calibri"/>
                <w:sz w:val="22"/>
              </w:rPr>
              <w:t xml:space="preserve">Osnovnu djelatnost JKP Čisto čine upravljanje vodovodnom I kanalizacionom infrastrukturom, prikupljanje I odvoz otpadaka, uređenje, čišćenje I pranje javnih površina, zimska služba, uređenje pijace-tržnice. </w:t>
            </w:r>
          </w:p>
        </w:tc>
      </w:tr>
      <w:tr w:rsidR="004A123C">
        <w:trPr>
          <w:trHeight w:val="269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lastRenderedPageBreak/>
              <w:t>57.</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Mefa oil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5" w:firstLine="0"/>
              <w:jc w:val="right"/>
            </w:pPr>
            <w:r>
              <w:rPr>
                <w:noProof/>
              </w:rPr>
              <w:drawing>
                <wp:inline distT="0" distB="0" distL="0" distR="0">
                  <wp:extent cx="1508760" cy="762000"/>
                  <wp:effectExtent l="0" t="0" r="0" b="0"/>
                  <wp:docPr id="3585" name="Picture 3585"/>
                  <wp:cNvGraphicFramePr/>
                  <a:graphic xmlns:a="http://schemas.openxmlformats.org/drawingml/2006/main">
                    <a:graphicData uri="http://schemas.openxmlformats.org/drawingml/2006/picture">
                      <pic:pic xmlns:pic="http://schemas.openxmlformats.org/drawingml/2006/picture">
                        <pic:nvPicPr>
                          <pic:cNvPr id="3585" name="Picture 3585"/>
                          <pic:cNvPicPr/>
                        </pic:nvPicPr>
                        <pic:blipFill>
                          <a:blip r:embed="rId52"/>
                          <a:stretch>
                            <a:fillRect/>
                          </a:stretch>
                        </pic:blipFill>
                        <pic:spPr>
                          <a:xfrm>
                            <a:off x="0" y="0"/>
                            <a:ext cx="1508760" cy="76200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3" w:firstLine="0"/>
              <w:jc w:val="center"/>
            </w:pPr>
            <w:r>
              <w:rPr>
                <w:rFonts w:ascii="Calibri" w:eastAsia="Calibri" w:hAnsi="Calibri" w:cs="Calibri"/>
                <w:sz w:val="20"/>
              </w:rPr>
              <w:t xml:space="preserve">Kladanj </w:t>
            </w:r>
          </w:p>
        </w:tc>
        <w:tc>
          <w:tcPr>
            <w:tcW w:w="7227" w:type="dxa"/>
            <w:gridSpan w:val="4"/>
            <w:tcBorders>
              <w:top w:val="single" w:sz="4" w:space="0" w:color="000000"/>
              <w:left w:val="single" w:sz="4" w:space="0" w:color="000000"/>
              <w:bottom w:val="single" w:sz="4" w:space="0" w:color="000000"/>
              <w:right w:val="single" w:sz="4" w:space="0" w:color="000000"/>
            </w:tcBorders>
          </w:tcPr>
          <w:p w:rsidR="004A123C" w:rsidRDefault="00D37AE6">
            <w:pPr>
              <w:spacing w:after="2" w:line="240" w:lineRule="auto"/>
              <w:ind w:left="105" w:right="106" w:firstLine="0"/>
            </w:pPr>
            <w:r>
              <w:rPr>
                <w:rFonts w:ascii="Calibri" w:eastAsia="Calibri" w:hAnsi="Calibri" w:cs="Calibri"/>
                <w:b/>
                <w:sz w:val="22"/>
              </w:rPr>
              <w:t>MEFA-OIL JE d.o.o za trgovinu i usluge</w:t>
            </w:r>
            <w:r>
              <w:rPr>
                <w:rFonts w:ascii="Calibri" w:eastAsia="Calibri" w:hAnsi="Calibri" w:cs="Calibri"/>
                <w:sz w:val="22"/>
              </w:rPr>
              <w:t xml:space="preserve"> je osnovana 2007 godine i za vrlo kratko vrijeme je uzela značajno učešće na tržištu ulja i maziva u Bosni i Hercegovini. Kvalitetnim </w:t>
            </w:r>
            <w:proofErr w:type="gramStart"/>
            <w:r>
              <w:rPr>
                <w:rFonts w:ascii="Calibri" w:eastAsia="Calibri" w:hAnsi="Calibri" w:cs="Calibri"/>
                <w:sz w:val="22"/>
              </w:rPr>
              <w:t>radom ,kvalitetom</w:t>
            </w:r>
            <w:proofErr w:type="gramEnd"/>
            <w:r>
              <w:rPr>
                <w:rFonts w:ascii="Calibri" w:eastAsia="Calibri" w:hAnsi="Calibri" w:cs="Calibri"/>
                <w:sz w:val="22"/>
              </w:rPr>
              <w:t xml:space="preserve"> i sistematskim radom mladih i obrazovanih ljudi u firmi kao i brigom o kupcu firma iz dana u dan širi mrežu zadovoljnih kupaca. Osnovni težnja firme je zadovoljan, educiran kupac koji vodi računa o svojim osnovnim sredstvima i želi kvalitetan </w:t>
            </w:r>
            <w:proofErr w:type="gramStart"/>
            <w:r>
              <w:rPr>
                <w:rFonts w:ascii="Calibri" w:eastAsia="Calibri" w:hAnsi="Calibri" w:cs="Calibri"/>
                <w:sz w:val="22"/>
              </w:rPr>
              <w:t>proizvod .</w:t>
            </w:r>
            <w:proofErr w:type="gramEnd"/>
            <w:r>
              <w:rPr>
                <w:rFonts w:ascii="Calibri" w:eastAsia="Calibri" w:hAnsi="Calibri" w:cs="Calibri"/>
                <w:sz w:val="22"/>
              </w:rPr>
              <w:t xml:space="preserve"> </w:t>
            </w:r>
          </w:p>
          <w:p w:rsidR="004A123C" w:rsidRDefault="00D37AE6">
            <w:pPr>
              <w:spacing w:after="2" w:line="239" w:lineRule="auto"/>
              <w:ind w:left="105" w:right="110" w:firstLine="0"/>
            </w:pPr>
            <w:r>
              <w:rPr>
                <w:rFonts w:ascii="Calibri" w:eastAsia="Calibri" w:hAnsi="Calibri" w:cs="Calibri"/>
                <w:sz w:val="22"/>
              </w:rPr>
              <w:t xml:space="preserve">Firma raspolaže certifikatima za sve proizvode koje ima u ponudi i kontinuiranom kontrolom kvaliteta želi svojim kupcima pružiti potpunu sigurnost. </w:t>
            </w:r>
          </w:p>
          <w:p w:rsidR="004A123C" w:rsidRDefault="00D37AE6">
            <w:pPr>
              <w:spacing w:after="0" w:line="259" w:lineRule="auto"/>
              <w:ind w:left="105" w:right="0" w:firstLine="0"/>
              <w:jc w:val="left"/>
            </w:pPr>
            <w:r>
              <w:rPr>
                <w:rFonts w:ascii="Calibri" w:eastAsia="Calibri" w:hAnsi="Calibri" w:cs="Calibri"/>
                <w:sz w:val="22"/>
              </w:rPr>
              <w:t xml:space="preserve"> </w:t>
            </w:r>
          </w:p>
        </w:tc>
      </w:tr>
      <w:tr w:rsidR="004A123C">
        <w:trPr>
          <w:trHeight w:val="2162"/>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58.</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line="241" w:lineRule="auto"/>
              <w:ind w:left="110" w:right="0" w:firstLine="0"/>
              <w:jc w:val="left"/>
            </w:pPr>
            <w:r>
              <w:rPr>
                <w:rFonts w:ascii="Calibri" w:eastAsia="Calibri" w:hAnsi="Calibri" w:cs="Calibri"/>
                <w:sz w:val="20"/>
              </w:rPr>
              <w:t xml:space="preserve">Agencija za računovodstvo I savjetovanje </w:t>
            </w:r>
          </w:p>
          <w:p w:rsidR="004A123C" w:rsidRDefault="00D37AE6">
            <w:pPr>
              <w:spacing w:after="0" w:line="259" w:lineRule="auto"/>
              <w:ind w:left="110" w:right="0" w:firstLine="0"/>
              <w:jc w:val="left"/>
            </w:pPr>
            <w:r>
              <w:rPr>
                <w:rFonts w:ascii="Calibri" w:eastAsia="Calibri" w:hAnsi="Calibri" w:cs="Calibri"/>
                <w:sz w:val="20"/>
              </w:rPr>
              <w:t xml:space="preserve">“ACCOUNT”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95" w:firstLine="0"/>
              <w:jc w:val="right"/>
            </w:pPr>
            <w:r>
              <w:rPr>
                <w:noProof/>
              </w:rPr>
              <w:drawing>
                <wp:inline distT="0" distB="0" distL="0" distR="0">
                  <wp:extent cx="1440180" cy="586740"/>
                  <wp:effectExtent l="0" t="0" r="0" b="0"/>
                  <wp:docPr id="3587" name="Picture 3587"/>
                  <wp:cNvGraphicFramePr/>
                  <a:graphic xmlns:a="http://schemas.openxmlformats.org/drawingml/2006/main">
                    <a:graphicData uri="http://schemas.openxmlformats.org/drawingml/2006/picture">
                      <pic:pic xmlns:pic="http://schemas.openxmlformats.org/drawingml/2006/picture">
                        <pic:nvPicPr>
                          <pic:cNvPr id="3587" name="Picture 3587"/>
                          <pic:cNvPicPr/>
                        </pic:nvPicPr>
                        <pic:blipFill>
                          <a:blip r:embed="rId53"/>
                          <a:stretch>
                            <a:fillRect/>
                          </a:stretch>
                        </pic:blipFill>
                        <pic:spPr>
                          <a:xfrm>
                            <a:off x="0" y="0"/>
                            <a:ext cx="1440180" cy="58674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3" w:firstLine="0"/>
              <w:jc w:val="center"/>
            </w:pPr>
            <w:r>
              <w:rPr>
                <w:rFonts w:ascii="Calibri" w:eastAsia="Calibri" w:hAnsi="Calibri" w:cs="Calibri"/>
                <w:sz w:val="20"/>
              </w:rPr>
              <w:t xml:space="preserve">Tešanj </w:t>
            </w:r>
          </w:p>
        </w:tc>
        <w:tc>
          <w:tcPr>
            <w:tcW w:w="7227" w:type="dxa"/>
            <w:gridSpan w:val="4"/>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107" w:firstLine="0"/>
            </w:pPr>
            <w:r>
              <w:rPr>
                <w:rFonts w:ascii="Calibri" w:eastAsia="Calibri" w:hAnsi="Calibri" w:cs="Calibri"/>
                <w:sz w:val="22"/>
              </w:rPr>
              <w:t xml:space="preserve">Sjedište agencije ACCOUNT nalazi se na adresi Titova br:30 općina Tešanj. Pružamo usluge iz oblasti računovodstva, knjigovodstva, poreznog i poslovnog savjetovanja. Naš računovodstveni servis može za Vas da obavlja kompletno vođenje, ili možete da nam prepustite samo određena područja. Znamo da prilagodimo svoje usluge velikim, srednjim i malim preduzećima. Od osnivanja konstantno bilježimo povećanje poslovanja i širi krug poslovnih klijenata iz različitih oblika poslovanja uključujući proizvodne firme, maloprodajne firme i firme koje se bave pružanjem usluga. </w:t>
            </w:r>
          </w:p>
        </w:tc>
      </w:tr>
      <w:tr w:rsidR="004A123C">
        <w:trPr>
          <w:trHeight w:val="274"/>
        </w:trPr>
        <w:tc>
          <w:tcPr>
            <w:tcW w:w="1031" w:type="dxa"/>
            <w:vMerge w:val="restart"/>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59.</w:t>
            </w:r>
            <w:r>
              <w:rPr>
                <w:rFonts w:ascii="Arial" w:eastAsia="Arial" w:hAnsi="Arial" w:cs="Arial"/>
                <w:sz w:val="20"/>
              </w:rPr>
              <w:t xml:space="preserve"> </w:t>
            </w:r>
            <w:r>
              <w:rPr>
                <w:sz w:val="20"/>
              </w:rPr>
              <w:t xml:space="preserve"> </w:t>
            </w:r>
          </w:p>
        </w:tc>
        <w:tc>
          <w:tcPr>
            <w:tcW w:w="1941" w:type="dxa"/>
            <w:vMerge w:val="restart"/>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10" w:right="33" w:firstLine="0"/>
              <w:jc w:val="left"/>
            </w:pPr>
            <w:r>
              <w:rPr>
                <w:rFonts w:ascii="Calibri" w:eastAsia="Calibri" w:hAnsi="Calibri" w:cs="Calibri"/>
                <w:sz w:val="20"/>
              </w:rPr>
              <w:t xml:space="preserve">Knjigovodstveni servis MD </w:t>
            </w:r>
          </w:p>
        </w:tc>
        <w:tc>
          <w:tcPr>
            <w:tcW w:w="2555" w:type="dxa"/>
            <w:vMerge w:val="restart"/>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9" w:right="0" w:firstLine="0"/>
              <w:jc w:val="center"/>
            </w:pPr>
            <w:r>
              <w:rPr>
                <w:rFonts w:ascii="Calibri" w:eastAsia="Calibri" w:hAnsi="Calibri" w:cs="Calibri"/>
                <w:sz w:val="20"/>
              </w:rPr>
              <w:t xml:space="preserve"> </w:t>
            </w:r>
          </w:p>
        </w:tc>
        <w:tc>
          <w:tcPr>
            <w:tcW w:w="1561" w:type="dxa"/>
            <w:vMerge w:val="restart"/>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 w:firstLine="0"/>
              <w:jc w:val="center"/>
            </w:pPr>
            <w:r>
              <w:rPr>
                <w:rFonts w:ascii="Calibri" w:eastAsia="Calibri" w:hAnsi="Calibri" w:cs="Calibri"/>
                <w:sz w:val="20"/>
              </w:rPr>
              <w:t xml:space="preserve">Gračanica </w:t>
            </w:r>
          </w:p>
        </w:tc>
        <w:tc>
          <w:tcPr>
            <w:tcW w:w="105" w:type="dxa"/>
            <w:vMerge w:val="restart"/>
            <w:tcBorders>
              <w:top w:val="single" w:sz="4" w:space="0" w:color="000000"/>
              <w:left w:val="single" w:sz="4" w:space="0" w:color="000000"/>
              <w:bottom w:val="single" w:sz="4" w:space="0" w:color="000000"/>
              <w:right w:val="nil"/>
            </w:tcBorders>
          </w:tcPr>
          <w:p w:rsidR="004A123C" w:rsidRDefault="004A123C">
            <w:pPr>
              <w:spacing w:after="160" w:line="259" w:lineRule="auto"/>
              <w:ind w:left="0" w:right="0" w:firstLine="0"/>
              <w:jc w:val="left"/>
            </w:pPr>
          </w:p>
        </w:tc>
        <w:tc>
          <w:tcPr>
            <w:tcW w:w="7017" w:type="dxa"/>
            <w:gridSpan w:val="2"/>
            <w:tcBorders>
              <w:top w:val="single" w:sz="4" w:space="0" w:color="000000"/>
              <w:left w:val="nil"/>
              <w:bottom w:val="nil"/>
              <w:right w:val="nil"/>
            </w:tcBorders>
            <w:shd w:val="clear" w:color="auto" w:fill="FAF8F6"/>
          </w:tcPr>
          <w:p w:rsidR="004A123C" w:rsidRDefault="00D37AE6">
            <w:pPr>
              <w:tabs>
                <w:tab w:val="center" w:pos="822"/>
                <w:tab w:val="center" w:pos="2636"/>
                <w:tab w:val="center" w:pos="3654"/>
                <w:tab w:val="center" w:pos="4343"/>
                <w:tab w:val="center" w:pos="5512"/>
                <w:tab w:val="center" w:pos="6642"/>
              </w:tabs>
              <w:spacing w:after="0" w:line="259" w:lineRule="auto"/>
              <w:ind w:left="0" w:right="0" w:firstLine="0"/>
              <w:jc w:val="left"/>
            </w:pPr>
            <w:r>
              <w:rPr>
                <w:rFonts w:ascii="Calibri" w:eastAsia="Calibri" w:hAnsi="Calibri" w:cs="Calibri"/>
                <w:sz w:val="22"/>
              </w:rPr>
              <w:tab/>
              <w:t xml:space="preserve">Računovodstvene, </w:t>
            </w:r>
            <w:r>
              <w:rPr>
                <w:rFonts w:ascii="Calibri" w:eastAsia="Calibri" w:hAnsi="Calibri" w:cs="Calibri"/>
                <w:sz w:val="22"/>
              </w:rPr>
              <w:tab/>
              <w:t xml:space="preserve">knjigovodstvene </w:t>
            </w:r>
            <w:r>
              <w:rPr>
                <w:rFonts w:ascii="Calibri" w:eastAsia="Calibri" w:hAnsi="Calibri" w:cs="Calibri"/>
                <w:sz w:val="22"/>
              </w:rPr>
              <w:tab/>
              <w:t xml:space="preserve">i </w:t>
            </w:r>
            <w:r>
              <w:rPr>
                <w:rFonts w:ascii="Calibri" w:eastAsia="Calibri" w:hAnsi="Calibri" w:cs="Calibri"/>
                <w:sz w:val="22"/>
              </w:rPr>
              <w:tab/>
              <w:t xml:space="preserve">revizijske </w:t>
            </w:r>
            <w:r>
              <w:rPr>
                <w:rFonts w:ascii="Calibri" w:eastAsia="Calibri" w:hAnsi="Calibri" w:cs="Calibri"/>
                <w:sz w:val="22"/>
              </w:rPr>
              <w:tab/>
              <w:t xml:space="preserve">djelatnosti; </w:t>
            </w:r>
            <w:r>
              <w:rPr>
                <w:rFonts w:ascii="Calibri" w:eastAsia="Calibri" w:hAnsi="Calibri" w:cs="Calibri"/>
                <w:sz w:val="22"/>
              </w:rPr>
              <w:tab/>
              <w:t>porezno</w:t>
            </w:r>
          </w:p>
        </w:tc>
        <w:tc>
          <w:tcPr>
            <w:tcW w:w="105" w:type="dxa"/>
            <w:vMerge w:val="restart"/>
            <w:tcBorders>
              <w:top w:val="single" w:sz="4" w:space="0" w:color="000000"/>
              <w:left w:val="nil"/>
              <w:bottom w:val="single" w:sz="4" w:space="0" w:color="000000"/>
              <w:right w:val="single" w:sz="4" w:space="0" w:color="000000"/>
            </w:tcBorders>
          </w:tcPr>
          <w:p w:rsidR="004A123C" w:rsidRDefault="00D37AE6">
            <w:pPr>
              <w:spacing w:after="0" w:line="259" w:lineRule="auto"/>
              <w:ind w:left="-6" w:right="0" w:firstLine="0"/>
              <w:jc w:val="left"/>
            </w:pPr>
            <w:r>
              <w:rPr>
                <w:rFonts w:ascii="Calibri" w:eastAsia="Calibri" w:hAnsi="Calibri" w:cs="Calibri"/>
                <w:sz w:val="22"/>
              </w:rPr>
              <w:t xml:space="preserve"> </w:t>
            </w:r>
          </w:p>
        </w:tc>
      </w:tr>
      <w:tr w:rsidR="004A123C">
        <w:trPr>
          <w:trHeight w:val="269"/>
        </w:trPr>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4A123C" w:rsidRDefault="004A123C">
            <w:pPr>
              <w:spacing w:after="160" w:line="259" w:lineRule="auto"/>
              <w:ind w:left="0" w:right="0" w:firstLine="0"/>
              <w:jc w:val="left"/>
            </w:pPr>
          </w:p>
        </w:tc>
        <w:tc>
          <w:tcPr>
            <w:tcW w:w="1125" w:type="dxa"/>
            <w:tcBorders>
              <w:top w:val="nil"/>
              <w:left w:val="nil"/>
              <w:bottom w:val="single" w:sz="4" w:space="0" w:color="000000"/>
              <w:right w:val="nil"/>
            </w:tcBorders>
            <w:shd w:val="clear" w:color="auto" w:fill="FAF8F6"/>
          </w:tcPr>
          <w:p w:rsidR="004A123C" w:rsidRDefault="00D37AE6">
            <w:pPr>
              <w:spacing w:after="0" w:line="259" w:lineRule="auto"/>
              <w:ind w:left="0" w:right="-4" w:firstLine="0"/>
            </w:pPr>
            <w:r>
              <w:rPr>
                <w:rFonts w:ascii="Calibri" w:eastAsia="Calibri" w:hAnsi="Calibri" w:cs="Calibri"/>
                <w:sz w:val="22"/>
              </w:rPr>
              <w:t>savjetovanje</w:t>
            </w:r>
          </w:p>
        </w:tc>
        <w:tc>
          <w:tcPr>
            <w:tcW w:w="5891" w:type="dxa"/>
            <w:tcBorders>
              <w:top w:val="nil"/>
              <w:left w:val="nil"/>
              <w:bottom w:val="single" w:sz="4" w:space="0" w:color="000000"/>
              <w:right w:val="nil"/>
            </w:tcBorders>
          </w:tcPr>
          <w:p w:rsidR="004A123C" w:rsidRDefault="00D37AE6">
            <w:pPr>
              <w:spacing w:after="0" w:line="259" w:lineRule="auto"/>
              <w:ind w:left="0" w:right="0" w:firstLine="0"/>
              <w:jc w:val="left"/>
            </w:pPr>
            <w:r>
              <w:rPr>
                <w:rFonts w:ascii="Calibri" w:eastAsia="Calibri" w:hAnsi="Calibri" w:cs="Calibri"/>
                <w:sz w:val="20"/>
              </w:rPr>
              <w:t xml:space="preserve"> </w:t>
            </w:r>
          </w:p>
        </w:tc>
        <w:tc>
          <w:tcPr>
            <w:tcW w:w="0" w:type="auto"/>
            <w:vMerge/>
            <w:tcBorders>
              <w:top w:val="nil"/>
              <w:left w:val="nil"/>
              <w:bottom w:val="single" w:sz="4" w:space="0" w:color="000000"/>
              <w:right w:val="single" w:sz="4" w:space="0" w:color="000000"/>
            </w:tcBorders>
          </w:tcPr>
          <w:p w:rsidR="004A123C" w:rsidRDefault="004A123C">
            <w:pPr>
              <w:spacing w:after="160" w:line="259" w:lineRule="auto"/>
              <w:ind w:left="0" w:right="0" w:firstLine="0"/>
              <w:jc w:val="left"/>
            </w:pPr>
          </w:p>
        </w:tc>
      </w:tr>
      <w:tr w:rsidR="004A123C">
        <w:trPr>
          <w:trHeight w:val="2432"/>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60.</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Lija d.o.o.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8" w:right="0" w:firstLine="0"/>
              <w:jc w:val="left"/>
            </w:pPr>
            <w:r>
              <w:rPr>
                <w:noProof/>
              </w:rPr>
              <w:drawing>
                <wp:inline distT="0" distB="0" distL="0" distR="0">
                  <wp:extent cx="1539240" cy="746760"/>
                  <wp:effectExtent l="0" t="0" r="0" b="0"/>
                  <wp:docPr id="3589" name="Picture 3589"/>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a:blip r:embed="rId54"/>
                          <a:stretch>
                            <a:fillRect/>
                          </a:stretch>
                        </pic:blipFill>
                        <pic:spPr>
                          <a:xfrm>
                            <a:off x="0" y="0"/>
                            <a:ext cx="1539240" cy="746760"/>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256" w:line="259" w:lineRule="auto"/>
              <w:ind w:left="0" w:right="16" w:firstLine="0"/>
              <w:jc w:val="center"/>
            </w:pPr>
            <w:r>
              <w:rPr>
                <w:rFonts w:ascii="Calibri" w:eastAsia="Calibri" w:hAnsi="Calibri" w:cs="Calibri"/>
                <w:sz w:val="20"/>
              </w:rPr>
              <w:t xml:space="preserve">Gradačac </w:t>
            </w:r>
          </w:p>
          <w:p w:rsidR="004A123C" w:rsidRDefault="00D37AE6">
            <w:pPr>
              <w:spacing w:after="0" w:line="259" w:lineRule="auto"/>
              <w:ind w:left="-15" w:right="0" w:firstLine="0"/>
              <w:jc w:val="left"/>
            </w:pPr>
            <w:r>
              <w:rPr>
                <w:rFonts w:ascii="Calibri" w:eastAsia="Calibri" w:hAnsi="Calibri" w:cs="Calibri"/>
                <w:sz w:val="20"/>
              </w:rPr>
              <w:t xml:space="preserve"> </w:t>
            </w:r>
          </w:p>
        </w:tc>
        <w:tc>
          <w:tcPr>
            <w:tcW w:w="7227" w:type="dxa"/>
            <w:gridSpan w:val="4"/>
            <w:tcBorders>
              <w:top w:val="single" w:sz="4" w:space="0" w:color="000000"/>
              <w:left w:val="single" w:sz="4" w:space="0" w:color="000000"/>
              <w:bottom w:val="single" w:sz="4" w:space="0" w:color="000000"/>
              <w:right w:val="single" w:sz="4" w:space="0" w:color="000000"/>
            </w:tcBorders>
          </w:tcPr>
          <w:p w:rsidR="004A123C" w:rsidRDefault="00D37AE6">
            <w:pPr>
              <w:spacing w:after="0" w:line="240" w:lineRule="auto"/>
              <w:ind w:left="105" w:right="110" w:firstLine="0"/>
            </w:pPr>
            <w:r>
              <w:rPr>
                <w:rFonts w:ascii="Calibri" w:eastAsia="Calibri" w:hAnsi="Calibri" w:cs="Calibri"/>
                <w:sz w:val="22"/>
              </w:rPr>
              <w:t xml:space="preserve">Kompanija LIJA d.o.o. je tekstilna firma sa sjedištem u Gradačcu. Pripada vodećim proizvođačima tekstilnih proizvoda u izradi muških i ženskih uniformi od visoko kvalitetnih materijala. Nabavka materijala i repro materijala bazira se na više decenijskoj saradnji sa najreprezentativnijim proizvođacima tkanina. </w:t>
            </w:r>
          </w:p>
          <w:p w:rsidR="004A123C" w:rsidRDefault="00D37AE6">
            <w:pPr>
              <w:spacing w:after="0" w:line="259" w:lineRule="auto"/>
              <w:ind w:left="105" w:right="104" w:firstLine="0"/>
            </w:pPr>
            <w:r>
              <w:rPr>
                <w:rFonts w:ascii="Calibri" w:eastAsia="Calibri" w:hAnsi="Calibri" w:cs="Calibri"/>
                <w:sz w:val="22"/>
              </w:rPr>
              <w:t xml:space="preserve">Kao sinonim za uspjeh ističemo da se više od dvadeset godina bavimo dizajniranjem, odabirom tkanina i proizvodnjom uniformi što je dovelo i do visokog pozicioniranja na tržištu. Naš tim okuplja veliki broj profesionalaca, dizajnera, modelara, konstruktora, krojača i šivača. </w:t>
            </w:r>
          </w:p>
        </w:tc>
      </w:tr>
    </w:tbl>
    <w:p w:rsidR="004A123C" w:rsidRDefault="004A123C">
      <w:pPr>
        <w:spacing w:after="0" w:line="259" w:lineRule="auto"/>
        <w:ind w:left="-1441" w:right="15169" w:firstLine="0"/>
        <w:jc w:val="left"/>
      </w:pPr>
    </w:p>
    <w:tbl>
      <w:tblPr>
        <w:tblStyle w:val="TableGrid"/>
        <w:tblW w:w="14314" w:type="dxa"/>
        <w:tblInd w:w="5" w:type="dxa"/>
        <w:tblCellMar>
          <w:top w:w="5" w:type="dxa"/>
        </w:tblCellMar>
        <w:tblLook w:val="04A0" w:firstRow="1" w:lastRow="0" w:firstColumn="1" w:lastColumn="0" w:noHBand="0" w:noVBand="1"/>
      </w:tblPr>
      <w:tblGrid>
        <w:gridCol w:w="1030"/>
        <w:gridCol w:w="1941"/>
        <w:gridCol w:w="2555"/>
        <w:gridCol w:w="1561"/>
        <w:gridCol w:w="7227"/>
      </w:tblGrid>
      <w:tr w:rsidR="004A123C">
        <w:trPr>
          <w:trHeight w:val="815"/>
        </w:trPr>
        <w:tc>
          <w:tcPr>
            <w:tcW w:w="103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94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110" w:firstLine="0"/>
            </w:pPr>
            <w:r>
              <w:rPr>
                <w:rFonts w:ascii="Calibri" w:eastAsia="Calibri" w:hAnsi="Calibri" w:cs="Calibri"/>
                <w:sz w:val="22"/>
              </w:rPr>
              <w:t xml:space="preserve">Po svom čuvenom iskustvu stečenom kroz dug period tradicionalnog i savremenog načina šivanja, zasnovali smo široku mrežu zadovoljnih kupaca i saradnika. </w:t>
            </w:r>
          </w:p>
        </w:tc>
      </w:tr>
      <w:tr w:rsidR="004A123C">
        <w:trPr>
          <w:trHeight w:val="124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61.</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Agencija “KONTO”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50" w:firstLine="0"/>
              <w:jc w:val="right"/>
            </w:pPr>
            <w:r>
              <w:rPr>
                <w:noProof/>
              </w:rPr>
              <w:drawing>
                <wp:inline distT="0" distB="0" distL="0" distR="0">
                  <wp:extent cx="1493520" cy="777240"/>
                  <wp:effectExtent l="0" t="0" r="0" b="0"/>
                  <wp:docPr id="3915" name="Picture 3915"/>
                  <wp:cNvGraphicFramePr/>
                  <a:graphic xmlns:a="http://schemas.openxmlformats.org/drawingml/2006/main">
                    <a:graphicData uri="http://schemas.openxmlformats.org/drawingml/2006/picture">
                      <pic:pic xmlns:pic="http://schemas.openxmlformats.org/drawingml/2006/picture">
                        <pic:nvPicPr>
                          <pic:cNvPr id="3915" name="Picture 3915"/>
                          <pic:cNvPicPr/>
                        </pic:nvPicPr>
                        <pic:blipFill>
                          <a:blip r:embed="rId55"/>
                          <a:stretch>
                            <a:fillRect/>
                          </a:stretch>
                        </pic:blipFill>
                        <pic:spPr>
                          <a:xfrm>
                            <a:off x="0" y="0"/>
                            <a:ext cx="1493520" cy="77724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3" w:firstLine="0"/>
              <w:jc w:val="center"/>
            </w:pPr>
            <w:r>
              <w:rPr>
                <w:rFonts w:ascii="Calibri" w:eastAsia="Calibri" w:hAnsi="Calibri" w:cs="Calibri"/>
                <w:sz w:val="20"/>
              </w:rPr>
              <w:t xml:space="preserve">Tešanj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4A123C">
            <w:pPr>
              <w:spacing w:after="0" w:line="259" w:lineRule="auto"/>
              <w:ind w:left="-8533" w:right="105" w:firstLine="0"/>
              <w:jc w:val="left"/>
            </w:pPr>
          </w:p>
          <w:tbl>
            <w:tblPr>
              <w:tblStyle w:val="TableGrid"/>
              <w:tblW w:w="7017" w:type="dxa"/>
              <w:tblInd w:w="105" w:type="dxa"/>
              <w:tblCellMar>
                <w:top w:w="45" w:type="dxa"/>
              </w:tblCellMar>
              <w:tblLook w:val="04A0" w:firstRow="1" w:lastRow="0" w:firstColumn="1" w:lastColumn="0" w:noHBand="0" w:noVBand="1"/>
            </w:tblPr>
            <w:tblGrid>
              <w:gridCol w:w="1126"/>
              <w:gridCol w:w="2502"/>
              <w:gridCol w:w="273"/>
              <w:gridCol w:w="1110"/>
              <w:gridCol w:w="1265"/>
              <w:gridCol w:w="741"/>
            </w:tblGrid>
            <w:tr w:rsidR="004A123C">
              <w:trPr>
                <w:trHeight w:val="270"/>
              </w:trPr>
              <w:tc>
                <w:tcPr>
                  <w:tcW w:w="1125" w:type="dxa"/>
                  <w:tcBorders>
                    <w:top w:val="nil"/>
                    <w:left w:val="nil"/>
                    <w:bottom w:val="nil"/>
                    <w:right w:val="nil"/>
                  </w:tcBorders>
                  <w:shd w:val="clear" w:color="auto" w:fill="FAF8F6"/>
                </w:tcPr>
                <w:p w:rsidR="004A123C" w:rsidRDefault="00D37AE6">
                  <w:pPr>
                    <w:spacing w:after="0" w:line="259" w:lineRule="auto"/>
                    <w:ind w:left="0" w:right="0" w:firstLine="0"/>
                  </w:pPr>
                  <w:r>
                    <w:rPr>
                      <w:rFonts w:ascii="Calibri" w:eastAsia="Calibri" w:hAnsi="Calibri" w:cs="Calibri"/>
                      <w:sz w:val="22"/>
                    </w:rPr>
                    <w:t>Računovods</w:t>
                  </w:r>
                </w:p>
              </w:tc>
              <w:tc>
                <w:tcPr>
                  <w:tcW w:w="2503" w:type="dxa"/>
                  <w:tcBorders>
                    <w:top w:val="nil"/>
                    <w:left w:val="nil"/>
                    <w:bottom w:val="nil"/>
                    <w:right w:val="nil"/>
                  </w:tcBorders>
                  <w:shd w:val="clear" w:color="auto" w:fill="FAF8F6"/>
                </w:tcPr>
                <w:p w:rsidR="004A123C" w:rsidRDefault="00D37AE6">
                  <w:pPr>
                    <w:tabs>
                      <w:tab w:val="center" w:pos="1511"/>
                    </w:tabs>
                    <w:spacing w:after="0" w:line="259" w:lineRule="auto"/>
                    <w:ind w:left="-46" w:right="0" w:firstLine="0"/>
                    <w:jc w:val="left"/>
                  </w:pPr>
                  <w:r>
                    <w:rPr>
                      <w:rFonts w:ascii="Calibri" w:eastAsia="Calibri" w:hAnsi="Calibri" w:cs="Calibri"/>
                      <w:sz w:val="22"/>
                    </w:rPr>
                    <w:t xml:space="preserve">tvene, </w:t>
                  </w:r>
                  <w:r>
                    <w:rPr>
                      <w:rFonts w:ascii="Calibri" w:eastAsia="Calibri" w:hAnsi="Calibri" w:cs="Calibri"/>
                      <w:sz w:val="22"/>
                    </w:rPr>
                    <w:tab/>
                    <w:t xml:space="preserve">knjigovodstvene </w:t>
                  </w:r>
                </w:p>
              </w:tc>
              <w:tc>
                <w:tcPr>
                  <w:tcW w:w="273" w:type="dxa"/>
                  <w:tcBorders>
                    <w:top w:val="nil"/>
                    <w:left w:val="nil"/>
                    <w:bottom w:val="nil"/>
                    <w:right w:val="nil"/>
                  </w:tcBorders>
                  <w:shd w:val="clear" w:color="auto" w:fill="FAF8F6"/>
                </w:tcPr>
                <w:p w:rsidR="004A123C" w:rsidRDefault="00D37AE6">
                  <w:pPr>
                    <w:spacing w:after="0" w:line="259" w:lineRule="auto"/>
                    <w:ind w:left="0" w:right="0" w:firstLine="0"/>
                    <w:jc w:val="left"/>
                  </w:pPr>
                  <w:r>
                    <w:rPr>
                      <w:rFonts w:ascii="Calibri" w:eastAsia="Calibri" w:hAnsi="Calibri" w:cs="Calibri"/>
                      <w:sz w:val="22"/>
                    </w:rPr>
                    <w:t xml:space="preserve">i </w:t>
                  </w:r>
                </w:p>
              </w:tc>
              <w:tc>
                <w:tcPr>
                  <w:tcW w:w="1110" w:type="dxa"/>
                  <w:tcBorders>
                    <w:top w:val="nil"/>
                    <w:left w:val="nil"/>
                    <w:bottom w:val="nil"/>
                    <w:right w:val="nil"/>
                  </w:tcBorders>
                  <w:shd w:val="clear" w:color="auto" w:fill="FAF8F6"/>
                </w:tcPr>
                <w:p w:rsidR="004A123C" w:rsidRDefault="00D37AE6">
                  <w:pPr>
                    <w:spacing w:after="0" w:line="259" w:lineRule="auto"/>
                    <w:ind w:left="32" w:right="0" w:firstLine="0"/>
                    <w:jc w:val="left"/>
                  </w:pPr>
                  <w:r>
                    <w:rPr>
                      <w:rFonts w:ascii="Calibri" w:eastAsia="Calibri" w:hAnsi="Calibri" w:cs="Calibri"/>
                      <w:sz w:val="22"/>
                    </w:rPr>
                    <w:t xml:space="preserve">revizijske </w:t>
                  </w:r>
                </w:p>
              </w:tc>
              <w:tc>
                <w:tcPr>
                  <w:tcW w:w="1265" w:type="dxa"/>
                  <w:tcBorders>
                    <w:top w:val="nil"/>
                    <w:left w:val="nil"/>
                    <w:bottom w:val="nil"/>
                    <w:right w:val="nil"/>
                  </w:tcBorders>
                  <w:shd w:val="clear" w:color="auto" w:fill="FAF8F6"/>
                </w:tcPr>
                <w:p w:rsidR="004A123C" w:rsidRDefault="00D37AE6">
                  <w:pPr>
                    <w:spacing w:after="0" w:line="259" w:lineRule="auto"/>
                    <w:ind w:left="0" w:right="0" w:firstLine="0"/>
                    <w:jc w:val="left"/>
                  </w:pPr>
                  <w:r>
                    <w:rPr>
                      <w:rFonts w:ascii="Calibri" w:eastAsia="Calibri" w:hAnsi="Calibri" w:cs="Calibri"/>
                      <w:sz w:val="22"/>
                    </w:rPr>
                    <w:t xml:space="preserve">djelatnosti; </w:t>
                  </w:r>
                </w:p>
              </w:tc>
              <w:tc>
                <w:tcPr>
                  <w:tcW w:w="740" w:type="dxa"/>
                  <w:tcBorders>
                    <w:top w:val="nil"/>
                    <w:left w:val="nil"/>
                    <w:bottom w:val="nil"/>
                    <w:right w:val="nil"/>
                  </w:tcBorders>
                  <w:shd w:val="clear" w:color="auto" w:fill="FAF8F6"/>
                </w:tcPr>
                <w:p w:rsidR="004A123C" w:rsidRDefault="00D37AE6">
                  <w:pPr>
                    <w:spacing w:after="0" w:line="259" w:lineRule="auto"/>
                    <w:ind w:left="4" w:right="0" w:firstLine="0"/>
                  </w:pPr>
                  <w:r>
                    <w:rPr>
                      <w:rFonts w:ascii="Calibri" w:eastAsia="Calibri" w:hAnsi="Calibri" w:cs="Calibri"/>
                      <w:sz w:val="22"/>
                    </w:rPr>
                    <w:t xml:space="preserve">porezno </w:t>
                  </w:r>
                </w:p>
              </w:tc>
            </w:tr>
            <w:tr w:rsidR="004A123C">
              <w:trPr>
                <w:trHeight w:val="270"/>
              </w:trPr>
              <w:tc>
                <w:tcPr>
                  <w:tcW w:w="1125" w:type="dxa"/>
                  <w:tcBorders>
                    <w:top w:val="nil"/>
                    <w:left w:val="nil"/>
                    <w:bottom w:val="nil"/>
                    <w:right w:val="nil"/>
                  </w:tcBorders>
                  <w:shd w:val="clear" w:color="auto" w:fill="FAF8F6"/>
                </w:tcPr>
                <w:p w:rsidR="004A123C" w:rsidRDefault="00D37AE6">
                  <w:pPr>
                    <w:spacing w:after="0" w:line="259" w:lineRule="auto"/>
                    <w:ind w:left="0" w:right="-4" w:firstLine="0"/>
                  </w:pPr>
                  <w:r>
                    <w:rPr>
                      <w:rFonts w:ascii="Calibri" w:eastAsia="Calibri" w:hAnsi="Calibri" w:cs="Calibri"/>
                      <w:sz w:val="22"/>
                    </w:rPr>
                    <w:t>savjetovanje</w:t>
                  </w:r>
                </w:p>
              </w:tc>
              <w:tc>
                <w:tcPr>
                  <w:tcW w:w="2503" w:type="dxa"/>
                  <w:tcBorders>
                    <w:top w:val="nil"/>
                    <w:left w:val="nil"/>
                    <w:bottom w:val="nil"/>
                    <w:right w:val="nil"/>
                  </w:tcBorders>
                </w:tcPr>
                <w:p w:rsidR="004A123C" w:rsidRDefault="00D37AE6">
                  <w:pPr>
                    <w:spacing w:after="0" w:line="259" w:lineRule="auto"/>
                    <w:ind w:left="0" w:right="0" w:firstLine="0"/>
                    <w:jc w:val="left"/>
                  </w:pPr>
                  <w:r>
                    <w:rPr>
                      <w:rFonts w:ascii="Calibri" w:eastAsia="Calibri" w:hAnsi="Calibri" w:cs="Calibri"/>
                      <w:sz w:val="22"/>
                    </w:rPr>
                    <w:t xml:space="preserve"> </w:t>
                  </w:r>
                </w:p>
              </w:tc>
              <w:tc>
                <w:tcPr>
                  <w:tcW w:w="273" w:type="dxa"/>
                  <w:tcBorders>
                    <w:top w:val="nil"/>
                    <w:left w:val="nil"/>
                    <w:bottom w:val="nil"/>
                    <w:right w:val="nil"/>
                  </w:tcBorders>
                </w:tcPr>
                <w:p w:rsidR="004A123C" w:rsidRDefault="004A123C">
                  <w:pPr>
                    <w:spacing w:after="160" w:line="259" w:lineRule="auto"/>
                    <w:ind w:left="0" w:right="0" w:firstLine="0"/>
                    <w:jc w:val="left"/>
                  </w:pPr>
                </w:p>
              </w:tc>
              <w:tc>
                <w:tcPr>
                  <w:tcW w:w="1110" w:type="dxa"/>
                  <w:tcBorders>
                    <w:top w:val="nil"/>
                    <w:left w:val="nil"/>
                    <w:bottom w:val="nil"/>
                    <w:right w:val="nil"/>
                  </w:tcBorders>
                </w:tcPr>
                <w:p w:rsidR="004A123C" w:rsidRDefault="004A123C">
                  <w:pPr>
                    <w:spacing w:after="160" w:line="259" w:lineRule="auto"/>
                    <w:ind w:left="0" w:right="0" w:firstLine="0"/>
                    <w:jc w:val="left"/>
                  </w:pPr>
                </w:p>
              </w:tc>
              <w:tc>
                <w:tcPr>
                  <w:tcW w:w="1265" w:type="dxa"/>
                  <w:tcBorders>
                    <w:top w:val="nil"/>
                    <w:left w:val="nil"/>
                    <w:bottom w:val="nil"/>
                    <w:right w:val="nil"/>
                  </w:tcBorders>
                </w:tcPr>
                <w:p w:rsidR="004A123C" w:rsidRDefault="004A123C">
                  <w:pPr>
                    <w:spacing w:after="160" w:line="259" w:lineRule="auto"/>
                    <w:ind w:left="0" w:right="0" w:firstLine="0"/>
                    <w:jc w:val="left"/>
                  </w:pPr>
                </w:p>
              </w:tc>
              <w:tc>
                <w:tcPr>
                  <w:tcW w:w="740" w:type="dxa"/>
                  <w:tcBorders>
                    <w:top w:val="nil"/>
                    <w:left w:val="nil"/>
                    <w:bottom w:val="nil"/>
                    <w:right w:val="nil"/>
                  </w:tcBorders>
                </w:tcPr>
                <w:p w:rsidR="004A123C" w:rsidRDefault="004A123C">
                  <w:pPr>
                    <w:spacing w:after="160" w:line="259" w:lineRule="auto"/>
                    <w:ind w:left="0" w:right="0" w:firstLine="0"/>
                    <w:jc w:val="left"/>
                  </w:pPr>
                </w:p>
              </w:tc>
            </w:tr>
          </w:tbl>
          <w:p w:rsidR="004A123C" w:rsidRDefault="004A123C">
            <w:pPr>
              <w:spacing w:after="160" w:line="259" w:lineRule="auto"/>
              <w:ind w:left="0" w:right="0" w:firstLine="0"/>
              <w:jc w:val="left"/>
            </w:pPr>
          </w:p>
        </w:tc>
      </w:tr>
      <w:tr w:rsidR="004A123C">
        <w:trPr>
          <w:trHeight w:val="55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62.</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K.S.VAHA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9" w:right="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6" w:firstLine="0"/>
              <w:jc w:val="center"/>
            </w:pPr>
            <w:r>
              <w:rPr>
                <w:rFonts w:ascii="Calibri" w:eastAsia="Calibri" w:hAnsi="Calibri" w:cs="Calibri"/>
                <w:sz w:val="20"/>
              </w:rPr>
              <w:t xml:space="preserve">Gradačac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0" w:firstLine="0"/>
              <w:jc w:val="left"/>
            </w:pPr>
            <w:r>
              <w:rPr>
                <w:rFonts w:ascii="Calibri" w:eastAsia="Calibri" w:hAnsi="Calibri" w:cs="Calibri"/>
                <w:sz w:val="22"/>
              </w:rPr>
              <w:t xml:space="preserve">Računovodstvene, </w:t>
            </w:r>
            <w:r>
              <w:rPr>
                <w:rFonts w:ascii="Calibri" w:eastAsia="Calibri" w:hAnsi="Calibri" w:cs="Calibri"/>
                <w:sz w:val="22"/>
              </w:rPr>
              <w:tab/>
              <w:t xml:space="preserve">knjigovodstvene </w:t>
            </w:r>
            <w:r>
              <w:rPr>
                <w:rFonts w:ascii="Calibri" w:eastAsia="Calibri" w:hAnsi="Calibri" w:cs="Calibri"/>
                <w:sz w:val="22"/>
              </w:rPr>
              <w:tab/>
              <w:t xml:space="preserve">i </w:t>
            </w:r>
            <w:r>
              <w:rPr>
                <w:rFonts w:ascii="Calibri" w:eastAsia="Calibri" w:hAnsi="Calibri" w:cs="Calibri"/>
                <w:sz w:val="22"/>
              </w:rPr>
              <w:tab/>
              <w:t xml:space="preserve">revizijske </w:t>
            </w:r>
            <w:r>
              <w:rPr>
                <w:rFonts w:ascii="Calibri" w:eastAsia="Calibri" w:hAnsi="Calibri" w:cs="Calibri"/>
                <w:sz w:val="22"/>
              </w:rPr>
              <w:tab/>
              <w:t xml:space="preserve">djelatnosti, </w:t>
            </w:r>
            <w:r>
              <w:rPr>
                <w:rFonts w:ascii="Calibri" w:eastAsia="Calibri" w:hAnsi="Calibri" w:cs="Calibri"/>
                <w:sz w:val="22"/>
              </w:rPr>
              <w:tab/>
              <w:t>porezno savjetovanje</w:t>
            </w:r>
            <w:r>
              <w:rPr>
                <w:rFonts w:ascii="Calibri" w:eastAsia="Calibri" w:hAnsi="Calibri" w:cs="Calibri"/>
                <w:sz w:val="20"/>
              </w:rPr>
              <w:t xml:space="preserve"> </w:t>
            </w:r>
          </w:p>
        </w:tc>
      </w:tr>
      <w:tr w:rsidR="004A123C">
        <w:trPr>
          <w:trHeight w:val="74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63.</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10" w:right="0" w:firstLine="0"/>
              <w:jc w:val="left"/>
            </w:pPr>
            <w:r>
              <w:rPr>
                <w:rFonts w:ascii="Calibri" w:eastAsia="Calibri" w:hAnsi="Calibri" w:cs="Calibri"/>
                <w:sz w:val="20"/>
              </w:rPr>
              <w:t xml:space="preserve">“NLO- Agencija za knjigovodstvene poslove”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9" w:right="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3" w:firstLine="0"/>
              <w:jc w:val="center"/>
            </w:pPr>
            <w:r>
              <w:rPr>
                <w:rFonts w:ascii="Calibri" w:eastAsia="Calibri" w:hAnsi="Calibri" w:cs="Calibri"/>
                <w:sz w:val="20"/>
              </w:rPr>
              <w:t xml:space="preserve">Tešanj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05" w:right="0" w:firstLine="0"/>
              <w:jc w:val="left"/>
            </w:pPr>
            <w:r>
              <w:rPr>
                <w:rFonts w:ascii="Calibri" w:eastAsia="Calibri" w:hAnsi="Calibri" w:cs="Calibri"/>
                <w:sz w:val="22"/>
              </w:rPr>
              <w:t xml:space="preserve">Računovodstvene, </w:t>
            </w:r>
            <w:r>
              <w:rPr>
                <w:rFonts w:ascii="Calibri" w:eastAsia="Calibri" w:hAnsi="Calibri" w:cs="Calibri"/>
                <w:sz w:val="22"/>
              </w:rPr>
              <w:tab/>
              <w:t xml:space="preserve">knjigovodstvene </w:t>
            </w:r>
            <w:r>
              <w:rPr>
                <w:rFonts w:ascii="Calibri" w:eastAsia="Calibri" w:hAnsi="Calibri" w:cs="Calibri"/>
                <w:sz w:val="22"/>
              </w:rPr>
              <w:tab/>
              <w:t xml:space="preserve">i </w:t>
            </w:r>
            <w:r>
              <w:rPr>
                <w:rFonts w:ascii="Calibri" w:eastAsia="Calibri" w:hAnsi="Calibri" w:cs="Calibri"/>
                <w:sz w:val="22"/>
              </w:rPr>
              <w:tab/>
              <w:t xml:space="preserve">revizijske </w:t>
            </w:r>
            <w:r>
              <w:rPr>
                <w:rFonts w:ascii="Calibri" w:eastAsia="Calibri" w:hAnsi="Calibri" w:cs="Calibri"/>
                <w:sz w:val="22"/>
              </w:rPr>
              <w:tab/>
              <w:t xml:space="preserve">djelatnosti, </w:t>
            </w:r>
            <w:r>
              <w:rPr>
                <w:rFonts w:ascii="Calibri" w:eastAsia="Calibri" w:hAnsi="Calibri" w:cs="Calibri"/>
                <w:sz w:val="22"/>
              </w:rPr>
              <w:tab/>
              <w:t xml:space="preserve">porezno savjetovanje </w:t>
            </w:r>
          </w:p>
        </w:tc>
      </w:tr>
      <w:tr w:rsidR="004A123C">
        <w:trPr>
          <w:trHeight w:val="108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64.</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33" w:firstLine="0"/>
              <w:jc w:val="left"/>
            </w:pPr>
            <w:r>
              <w:rPr>
                <w:rFonts w:ascii="Calibri" w:eastAsia="Calibri" w:hAnsi="Calibri" w:cs="Calibri"/>
                <w:sz w:val="20"/>
              </w:rPr>
              <w:t xml:space="preserve">Knjigovodstveni servis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9" w:right="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3" w:firstLine="0"/>
              <w:jc w:val="center"/>
            </w:pPr>
            <w:r>
              <w:rPr>
                <w:rFonts w:ascii="Calibri" w:eastAsia="Calibri" w:hAnsi="Calibri" w:cs="Calibri"/>
                <w:sz w:val="20"/>
              </w:rPr>
              <w:t xml:space="preserve">Tešanj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108" w:firstLine="0"/>
            </w:pPr>
            <w:r>
              <w:rPr>
                <w:rFonts w:ascii="Calibri" w:eastAsia="Calibri" w:hAnsi="Calibri" w:cs="Calibri"/>
                <w:sz w:val="22"/>
              </w:rPr>
              <w:t>Firma "KNJIGOVODSTVENI SERVIS", TEŠANJ je osnovana 15.08.1996 godine na osnovu rješenja broj 386/96 kod općinskog suda. Osnovna djelatnost je Računovodstvene, knjigovodstvene i revizijske djelatnosti; porezno savjetovanje.</w:t>
            </w:r>
            <w:r>
              <w:rPr>
                <w:rFonts w:ascii="Calibri" w:eastAsia="Calibri" w:hAnsi="Calibri" w:cs="Calibri"/>
                <w:color w:val="444444"/>
                <w:sz w:val="22"/>
              </w:rPr>
              <w:t xml:space="preserve"> </w:t>
            </w:r>
          </w:p>
        </w:tc>
      </w:tr>
      <w:tr w:rsidR="004A123C">
        <w:trPr>
          <w:trHeight w:val="189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65.</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Agro Ćeman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0" w:firstLine="0"/>
              <w:jc w:val="right"/>
            </w:pPr>
            <w:r>
              <w:rPr>
                <w:noProof/>
              </w:rPr>
              <w:drawing>
                <wp:inline distT="0" distB="0" distL="0" distR="0">
                  <wp:extent cx="1524000" cy="1104900"/>
                  <wp:effectExtent l="0" t="0" r="0" b="0"/>
                  <wp:docPr id="3917" name="Picture 3917"/>
                  <wp:cNvGraphicFramePr/>
                  <a:graphic xmlns:a="http://schemas.openxmlformats.org/drawingml/2006/main">
                    <a:graphicData uri="http://schemas.openxmlformats.org/drawingml/2006/picture">
                      <pic:pic xmlns:pic="http://schemas.openxmlformats.org/drawingml/2006/picture">
                        <pic:nvPicPr>
                          <pic:cNvPr id="3917" name="Picture 3917"/>
                          <pic:cNvPicPr/>
                        </pic:nvPicPr>
                        <pic:blipFill>
                          <a:blip r:embed="rId56"/>
                          <a:stretch>
                            <a:fillRect/>
                          </a:stretch>
                        </pic:blipFill>
                        <pic:spPr>
                          <a:xfrm>
                            <a:off x="0" y="0"/>
                            <a:ext cx="1524000" cy="110490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 w:firstLine="0"/>
              <w:jc w:val="center"/>
            </w:pPr>
            <w:r>
              <w:rPr>
                <w:rFonts w:ascii="Calibri" w:eastAsia="Calibri" w:hAnsi="Calibri" w:cs="Calibri"/>
                <w:sz w:val="20"/>
              </w:rPr>
              <w:t xml:space="preserve">Jelah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112" w:firstLine="0"/>
            </w:pPr>
            <w:r>
              <w:rPr>
                <w:rFonts w:ascii="Calibri" w:eastAsia="Calibri" w:hAnsi="Calibri" w:cs="Calibri"/>
                <w:sz w:val="22"/>
              </w:rPr>
              <w:t xml:space="preserve">Poljoprivredna apoteka „AGRO </w:t>
            </w:r>
            <w:proofErr w:type="gramStart"/>
            <w:r>
              <w:rPr>
                <w:rFonts w:ascii="Calibri" w:eastAsia="Calibri" w:hAnsi="Calibri" w:cs="Calibri"/>
                <w:sz w:val="22"/>
              </w:rPr>
              <w:t>ĆEMAN“</w:t>
            </w:r>
            <w:proofErr w:type="gramEnd"/>
            <w:r>
              <w:rPr>
                <w:rFonts w:ascii="Calibri" w:eastAsia="Calibri" w:hAnsi="Calibri" w:cs="Calibri"/>
                <w:sz w:val="22"/>
              </w:rPr>
              <w:t xml:space="preserve">d.o.o. Jelah smještena u ulici Mustafe Ćemana bb. U ponudi Vam nudi širok izbor stočne hrane, sve vrste sjemena, mineralna đubriva, sredstva za zaštitu bilja, alati i oprema za domaćinstvo i drugo... Za nadzor i stručno savjetovanje na raspolaganju Vam je naše stručno osoblje dipl. ing. agronomije koji Vam stoji na raspolaganju svakim danom za sve nedoumice i nejasnoće. Posjetite nas i uvrijerite se u široku ponudu našeg asortimana i cijene prilagođene našem tržištu. Iskreno, Vaš AGRO ĆEMAN d.o.o. </w:t>
            </w:r>
          </w:p>
        </w:tc>
      </w:tr>
      <w:tr w:rsidR="004A123C">
        <w:trPr>
          <w:trHeight w:val="81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t>66.</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DOO “Mostarlić”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9" w:right="0"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 w:firstLine="0"/>
              <w:jc w:val="center"/>
            </w:pPr>
            <w:r>
              <w:rPr>
                <w:rFonts w:ascii="Calibri" w:eastAsia="Calibri" w:hAnsi="Calibri" w:cs="Calibri"/>
                <w:sz w:val="20"/>
              </w:rPr>
              <w:t xml:space="preserve">Gračanica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109" w:firstLine="0"/>
            </w:pPr>
            <w:r>
              <w:rPr>
                <w:rFonts w:ascii="Calibri" w:eastAsia="Calibri" w:hAnsi="Calibri" w:cs="Calibri"/>
                <w:sz w:val="22"/>
              </w:rPr>
              <w:t>MOSTARLIC" d.o.o. Gracanica is located in GRACANICA, Bosnia-Herzegovina and is part of the Accounting Services Industry. "MOSTARLIC" d.o.o. Gracanica has 3 employees at this location and generates $52,043 in sales (USD).</w:t>
            </w:r>
            <w:r>
              <w:rPr>
                <w:rFonts w:ascii="Calibri" w:eastAsia="Calibri" w:hAnsi="Calibri" w:cs="Calibri"/>
                <w:sz w:val="20"/>
              </w:rPr>
              <w:t xml:space="preserve"> </w:t>
            </w:r>
          </w:p>
        </w:tc>
      </w:tr>
      <w:tr w:rsidR="004A123C">
        <w:trPr>
          <w:trHeight w:val="177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70" w:right="0" w:firstLine="0"/>
              <w:jc w:val="left"/>
            </w:pPr>
            <w:r>
              <w:rPr>
                <w:sz w:val="20"/>
              </w:rPr>
              <w:lastRenderedPageBreak/>
              <w:t>67.</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DOO “Artisan”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8" w:right="0" w:firstLine="0"/>
              <w:jc w:val="left"/>
            </w:pPr>
            <w:r>
              <w:rPr>
                <w:noProof/>
              </w:rPr>
              <w:drawing>
                <wp:inline distT="0" distB="0" distL="0" distR="0">
                  <wp:extent cx="1539240" cy="1066800"/>
                  <wp:effectExtent l="0" t="0" r="0" b="0"/>
                  <wp:docPr id="3919" name="Picture 3919"/>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57"/>
                          <a:stretch>
                            <a:fillRect/>
                          </a:stretch>
                        </pic:blipFill>
                        <pic:spPr>
                          <a:xfrm>
                            <a:off x="0" y="0"/>
                            <a:ext cx="1539240" cy="1066800"/>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507" w:line="259" w:lineRule="auto"/>
              <w:ind w:left="0" w:right="3" w:firstLine="0"/>
              <w:jc w:val="center"/>
            </w:pPr>
            <w:r>
              <w:rPr>
                <w:rFonts w:ascii="Calibri" w:eastAsia="Calibri" w:hAnsi="Calibri" w:cs="Calibri"/>
                <w:sz w:val="20"/>
              </w:rPr>
              <w:t xml:space="preserve">Tešanj </w:t>
            </w:r>
          </w:p>
          <w:p w:rsidR="004A123C" w:rsidRDefault="00D37AE6">
            <w:pPr>
              <w:spacing w:after="0" w:line="259" w:lineRule="auto"/>
              <w:ind w:left="-15" w:right="0" w:firstLine="0"/>
              <w:jc w:val="left"/>
            </w:pPr>
            <w:r>
              <w:rPr>
                <w:rFonts w:ascii="Calibri" w:eastAsia="Calibri" w:hAnsi="Calibri" w:cs="Calibri"/>
                <w:sz w:val="20"/>
              </w:rPr>
              <w:t xml:space="preserve">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144" w:line="242" w:lineRule="auto"/>
              <w:ind w:left="105" w:right="0" w:firstLine="0"/>
            </w:pPr>
            <w:r>
              <w:rPr>
                <w:rFonts w:ascii="Calibri" w:eastAsia="Calibri" w:hAnsi="Calibri" w:cs="Calibri"/>
                <w:sz w:val="22"/>
              </w:rPr>
              <w:t xml:space="preserve">Tvornica Artisan nastala je iz tradicionalne stolarije Ćostović koja je u nju pretočila svu svoju ljubav prema drvetu i 50 godina iskustva u njegovoj obradi. </w:t>
            </w:r>
          </w:p>
          <w:p w:rsidR="004A123C" w:rsidRDefault="00D37AE6">
            <w:pPr>
              <w:spacing w:after="0" w:line="259" w:lineRule="auto"/>
              <w:ind w:left="105" w:right="107" w:firstLine="0"/>
            </w:pPr>
            <w:r>
              <w:rPr>
                <w:rFonts w:ascii="Calibri" w:eastAsia="Calibri" w:hAnsi="Calibri" w:cs="Calibri"/>
                <w:sz w:val="22"/>
              </w:rPr>
              <w:t xml:space="preserve">Artisan je specijaliziran za ručnu proizvodnju visokokvalitetnog namještaja od masivnog drveta i upravo je inzistiranje na ručnom, artisanskom radu ono što nas razlikuje od ostalih. Prva iskustva stekli smo izrađujući namještaj za nizozemske i britanske dizajnere, a 2007. u suradnji s regionalnim dizajnerima </w:t>
            </w:r>
          </w:p>
        </w:tc>
      </w:tr>
    </w:tbl>
    <w:p w:rsidR="004A123C" w:rsidRDefault="004A123C">
      <w:pPr>
        <w:spacing w:after="0" w:line="259" w:lineRule="auto"/>
        <w:ind w:left="-1441" w:right="15169" w:firstLine="0"/>
        <w:jc w:val="left"/>
      </w:pPr>
    </w:p>
    <w:tbl>
      <w:tblPr>
        <w:tblStyle w:val="TableGrid"/>
        <w:tblW w:w="14314" w:type="dxa"/>
        <w:tblInd w:w="5" w:type="dxa"/>
        <w:tblCellMar>
          <w:top w:w="26" w:type="dxa"/>
          <w:left w:w="105" w:type="dxa"/>
          <w:bottom w:w="6" w:type="dxa"/>
          <w:right w:w="15" w:type="dxa"/>
        </w:tblCellMar>
        <w:tblLook w:val="04A0" w:firstRow="1" w:lastRow="0" w:firstColumn="1" w:lastColumn="0" w:noHBand="0" w:noVBand="1"/>
      </w:tblPr>
      <w:tblGrid>
        <w:gridCol w:w="1018"/>
        <w:gridCol w:w="1920"/>
        <w:gridCol w:w="2827"/>
        <w:gridCol w:w="1536"/>
        <w:gridCol w:w="7013"/>
      </w:tblGrid>
      <w:tr w:rsidR="00635126">
        <w:trPr>
          <w:trHeight w:val="965"/>
        </w:trPr>
        <w:tc>
          <w:tcPr>
            <w:tcW w:w="103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94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94" w:firstLine="0"/>
            </w:pPr>
            <w:r>
              <w:rPr>
                <w:rFonts w:ascii="Calibri" w:eastAsia="Calibri" w:hAnsi="Calibri" w:cs="Calibri"/>
                <w:sz w:val="22"/>
              </w:rPr>
              <w:t xml:space="preserve">pokrećemo i prvu vlastitu kolekciju. Od tada nastojimo svakom kolekcijom, svakim komadom drveta, vizijom dizajnera i dodirom marljivih majstorskih ruku opravdati filozofiju koju slijedimo. </w:t>
            </w:r>
          </w:p>
        </w:tc>
      </w:tr>
      <w:tr w:rsidR="00635126">
        <w:trPr>
          <w:trHeight w:val="28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sz w:val="20"/>
              </w:rPr>
              <w:t>68.</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0"/>
              </w:rPr>
              <w:t xml:space="preserve">DOO “Lokum”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635126">
            <w:pPr>
              <w:spacing w:after="0" w:line="259" w:lineRule="auto"/>
              <w:ind w:left="0" w:right="51" w:firstLine="0"/>
              <w:jc w:val="center"/>
            </w:pPr>
            <w:r>
              <w:rPr>
                <w:noProof/>
              </w:rPr>
              <w:drawing>
                <wp:inline distT="0" distB="0" distL="0" distR="0" wp14:anchorId="12C36EDB" wp14:editId="3447EA8B">
                  <wp:extent cx="1685925" cy="1066874"/>
                  <wp:effectExtent l="0" t="0" r="0" b="0"/>
                  <wp:docPr id="3" name="Picture 3" descr="Lokum d.o.o. Živinice – pekar (m/ž) – 1 izvršilac – JU Služba za  zapošljavanje Tuzlanskog kant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kum d.o.o. Živinice – pekar (m/ž) – 1 izvršilac – JU Služba za  zapošljavanje Tuzlanskog kanton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5902" cy="1073187"/>
                          </a:xfrm>
                          <a:prstGeom prst="rect">
                            <a:avLst/>
                          </a:prstGeom>
                          <a:noFill/>
                          <a:ln>
                            <a:noFill/>
                          </a:ln>
                        </pic:spPr>
                      </pic:pic>
                    </a:graphicData>
                  </a:graphic>
                </wp:inline>
              </w:drawing>
            </w:r>
            <w:r w:rsidR="00D37AE6">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02" w:firstLine="0"/>
              <w:jc w:val="center"/>
            </w:pPr>
            <w:r>
              <w:rPr>
                <w:rFonts w:ascii="Calibri" w:eastAsia="Calibri" w:hAnsi="Calibri" w:cs="Calibri"/>
                <w:sz w:val="20"/>
              </w:rPr>
              <w:t xml:space="preserve">Živinice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LOKUM d.o.o. za ugostiteljstvo, turizam i trgovinu Živinice</w:t>
            </w:r>
            <w:r>
              <w:rPr>
                <w:rFonts w:ascii="Calibri" w:eastAsia="Calibri" w:hAnsi="Calibri" w:cs="Calibri"/>
                <w:sz w:val="20"/>
              </w:rPr>
              <w:t xml:space="preserve"> </w:t>
            </w:r>
          </w:p>
        </w:tc>
      </w:tr>
      <w:tr w:rsidR="00635126">
        <w:trPr>
          <w:trHeight w:val="50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69.</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43" w:firstLine="0"/>
              <w:jc w:val="left"/>
            </w:pPr>
            <w:r>
              <w:rPr>
                <w:rFonts w:ascii="Calibri" w:eastAsia="Calibri" w:hAnsi="Calibri" w:cs="Calibri"/>
                <w:sz w:val="20"/>
              </w:rPr>
              <w:t xml:space="preserve">Poslovni servis “Dina”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1"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96" w:firstLine="0"/>
              <w:jc w:val="center"/>
            </w:pPr>
            <w:r>
              <w:rPr>
                <w:rFonts w:ascii="Calibri" w:eastAsia="Calibri" w:hAnsi="Calibri" w:cs="Calibri"/>
                <w:sz w:val="20"/>
              </w:rPr>
              <w:t xml:space="preserve">Lukavac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Prevoditeljske djelatnosti i usluge tumača.</w:t>
            </w:r>
            <w:r>
              <w:rPr>
                <w:rFonts w:ascii="Calibri" w:eastAsia="Calibri" w:hAnsi="Calibri" w:cs="Calibri"/>
                <w:sz w:val="20"/>
              </w:rPr>
              <w:t xml:space="preserve"> </w:t>
            </w:r>
          </w:p>
        </w:tc>
      </w:tr>
      <w:tr w:rsidR="00635126">
        <w:trPr>
          <w:trHeight w:val="275"/>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sz w:val="20"/>
              </w:rPr>
              <w:t>70.</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0"/>
              </w:rPr>
              <w:t xml:space="preserve">DOO “Dulsey”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1"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96" w:firstLine="0"/>
              <w:jc w:val="center"/>
            </w:pPr>
            <w:r>
              <w:rPr>
                <w:rFonts w:ascii="Calibri" w:eastAsia="Calibri" w:hAnsi="Calibri" w:cs="Calibri"/>
                <w:sz w:val="20"/>
              </w:rPr>
              <w:t xml:space="preserve">Kalesija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Dulsey doo za unutrašnju i spoljnu trgovinu i usluge Kalesija. </w:t>
            </w:r>
          </w:p>
        </w:tc>
      </w:tr>
      <w:tr w:rsidR="00635126">
        <w:trPr>
          <w:trHeight w:val="50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71.</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0"/>
              </w:rPr>
              <w:t xml:space="preserve">Knjigovodstvena agencija “EM”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1"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6" w:firstLine="0"/>
              <w:jc w:val="center"/>
            </w:pPr>
            <w:r>
              <w:rPr>
                <w:rFonts w:ascii="Calibri" w:eastAsia="Calibri" w:hAnsi="Calibri" w:cs="Calibri"/>
                <w:sz w:val="20"/>
              </w:rPr>
              <w:t xml:space="preserve">Gradačac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Agencija za knjigovodstvene poslove </w:t>
            </w:r>
          </w:p>
        </w:tc>
      </w:tr>
      <w:tr w:rsidR="00635126">
        <w:trPr>
          <w:trHeight w:val="54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72.</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0"/>
              </w:rPr>
              <w:t xml:space="preserve">“Vinita” d.o.o.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1" w:firstLine="0"/>
              <w:jc w:val="center"/>
            </w:pP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5" w:right="71" w:firstLine="0"/>
              <w:jc w:val="center"/>
            </w:pPr>
            <w:r>
              <w:rPr>
                <w:rFonts w:ascii="Calibri" w:eastAsia="Calibri" w:hAnsi="Calibri" w:cs="Calibri"/>
                <w:sz w:val="20"/>
              </w:rPr>
              <w:t xml:space="preserve">Žabljak bb Usora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Računovodstvene, </w:t>
            </w:r>
            <w:r>
              <w:rPr>
                <w:rFonts w:ascii="Calibri" w:eastAsia="Calibri" w:hAnsi="Calibri" w:cs="Calibri"/>
                <w:sz w:val="22"/>
              </w:rPr>
              <w:tab/>
              <w:t xml:space="preserve">knjigovodstvene </w:t>
            </w:r>
            <w:r>
              <w:rPr>
                <w:rFonts w:ascii="Calibri" w:eastAsia="Calibri" w:hAnsi="Calibri" w:cs="Calibri"/>
                <w:sz w:val="22"/>
              </w:rPr>
              <w:tab/>
              <w:t xml:space="preserve">i </w:t>
            </w:r>
            <w:r>
              <w:rPr>
                <w:rFonts w:ascii="Calibri" w:eastAsia="Calibri" w:hAnsi="Calibri" w:cs="Calibri"/>
                <w:sz w:val="22"/>
              </w:rPr>
              <w:tab/>
              <w:t xml:space="preserve">revizijske </w:t>
            </w:r>
            <w:r>
              <w:rPr>
                <w:rFonts w:ascii="Calibri" w:eastAsia="Calibri" w:hAnsi="Calibri" w:cs="Calibri"/>
                <w:sz w:val="22"/>
              </w:rPr>
              <w:tab/>
              <w:t xml:space="preserve">djelatnosti, </w:t>
            </w:r>
            <w:r>
              <w:rPr>
                <w:rFonts w:ascii="Calibri" w:eastAsia="Calibri" w:hAnsi="Calibri" w:cs="Calibri"/>
                <w:sz w:val="22"/>
              </w:rPr>
              <w:tab/>
              <w:t>porezno savjetovanje</w:t>
            </w:r>
            <w:r>
              <w:rPr>
                <w:rFonts w:ascii="Calibri" w:eastAsia="Calibri" w:hAnsi="Calibri" w:cs="Calibri"/>
                <w:sz w:val="20"/>
              </w:rPr>
              <w:t xml:space="preserve"> </w:t>
            </w:r>
          </w:p>
        </w:tc>
      </w:tr>
      <w:tr w:rsidR="00635126">
        <w:trPr>
          <w:trHeight w:val="243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lastRenderedPageBreak/>
              <w:t>73.</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0"/>
              </w:rPr>
              <w:t xml:space="preserve">Agencija Herz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0" w:firstLine="0"/>
              <w:jc w:val="right"/>
            </w:pPr>
            <w:r>
              <w:rPr>
                <w:noProof/>
              </w:rPr>
              <w:drawing>
                <wp:inline distT="0" distB="0" distL="0" distR="0">
                  <wp:extent cx="1516380" cy="1150620"/>
                  <wp:effectExtent l="0" t="0" r="0" b="0"/>
                  <wp:docPr id="4226" name="Picture 4226"/>
                  <wp:cNvGraphicFramePr/>
                  <a:graphic xmlns:a="http://schemas.openxmlformats.org/drawingml/2006/main">
                    <a:graphicData uri="http://schemas.openxmlformats.org/drawingml/2006/picture">
                      <pic:pic xmlns:pic="http://schemas.openxmlformats.org/drawingml/2006/picture">
                        <pic:nvPicPr>
                          <pic:cNvPr id="4226" name="Picture 4226"/>
                          <pic:cNvPicPr/>
                        </pic:nvPicPr>
                        <pic:blipFill>
                          <a:blip r:embed="rId59"/>
                          <a:stretch>
                            <a:fillRect/>
                          </a:stretch>
                        </pic:blipFill>
                        <pic:spPr>
                          <a:xfrm>
                            <a:off x="0" y="0"/>
                            <a:ext cx="1516380" cy="115062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94" w:firstLine="0"/>
              <w:jc w:val="center"/>
            </w:pPr>
            <w:r>
              <w:rPr>
                <w:rFonts w:ascii="Calibri" w:eastAsia="Calibri" w:hAnsi="Calibri" w:cs="Calibri"/>
                <w:sz w:val="20"/>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94" w:firstLine="0"/>
            </w:pPr>
            <w:r>
              <w:rPr>
                <w:rFonts w:ascii="Calibri" w:eastAsia="Calibri" w:hAnsi="Calibri" w:cs="Calibri"/>
                <w:sz w:val="22"/>
              </w:rPr>
              <w:t xml:space="preserve">“HERZ” d.o.o. Tuzla, Agencija za posredovanje u zapošljavanju u SR Njemačka je osnovana u oktobru 2014. godine. Dobila je dozvolu za rad od Ministarstva za rad i socijalnu politiku Federacije Bosne i Hercegovine, te radi prema Uredbi o privatnim agencijama za posredovanje u upošljavanju, koju je donijela Vlada Federacije Bosne i Hercegovine. Agencija stupa u kontakt sa agencijom za zapošljavanje i poslodavcima širom SR Njemačke, po potrebama poslodavca, raspisuje oglas sa određenim brojem medicinskog osoblja, ugovara osnovne uslove ugovora o radu i u konačnici realizira direktan kontakt poslodavca sa kandidatima. </w:t>
            </w:r>
          </w:p>
        </w:tc>
      </w:tr>
      <w:tr w:rsidR="00635126">
        <w:trPr>
          <w:trHeight w:val="242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74.</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76" w:firstLine="0"/>
              <w:jc w:val="left"/>
            </w:pPr>
            <w:r>
              <w:rPr>
                <w:rFonts w:ascii="Calibri" w:eastAsia="Calibri" w:hAnsi="Calibri" w:cs="Calibri"/>
                <w:sz w:val="20"/>
              </w:rPr>
              <w:t xml:space="preserve">IVEREX komerc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35" w:firstLine="0"/>
              <w:jc w:val="right"/>
            </w:pPr>
            <w:r>
              <w:rPr>
                <w:noProof/>
              </w:rPr>
              <w:drawing>
                <wp:inline distT="0" distB="0" distL="0" distR="0">
                  <wp:extent cx="1379220" cy="617220"/>
                  <wp:effectExtent l="0" t="0" r="0" b="0"/>
                  <wp:docPr id="4228" name="Picture 4228"/>
                  <wp:cNvGraphicFramePr/>
                  <a:graphic xmlns:a="http://schemas.openxmlformats.org/drawingml/2006/main">
                    <a:graphicData uri="http://schemas.openxmlformats.org/drawingml/2006/picture">
                      <pic:pic xmlns:pic="http://schemas.openxmlformats.org/drawingml/2006/picture">
                        <pic:nvPicPr>
                          <pic:cNvPr id="4228" name="Picture 4228"/>
                          <pic:cNvPicPr/>
                        </pic:nvPicPr>
                        <pic:blipFill>
                          <a:blip r:embed="rId60"/>
                          <a:stretch>
                            <a:fillRect/>
                          </a:stretch>
                        </pic:blipFill>
                        <pic:spPr>
                          <a:xfrm>
                            <a:off x="0" y="0"/>
                            <a:ext cx="1379220" cy="61722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2" w:firstLine="0"/>
              <w:jc w:val="center"/>
            </w:pPr>
            <w:r>
              <w:rPr>
                <w:rFonts w:ascii="Calibri" w:eastAsia="Calibri" w:hAnsi="Calibri" w:cs="Calibri"/>
                <w:sz w:val="20"/>
              </w:rPr>
              <w:t xml:space="preserve">Živinice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line="240" w:lineRule="auto"/>
              <w:ind w:left="0" w:right="90" w:firstLine="0"/>
            </w:pPr>
            <w:r>
              <w:rPr>
                <w:rFonts w:ascii="Calibri" w:eastAsia="Calibri" w:hAnsi="Calibri" w:cs="Calibri"/>
                <w:color w:val="353535"/>
                <w:sz w:val="22"/>
              </w:rPr>
              <w:t>Preduzeće je osnovano 22.</w:t>
            </w:r>
            <w:proofErr w:type="gramStart"/>
            <w:r>
              <w:rPr>
                <w:rFonts w:ascii="Calibri" w:eastAsia="Calibri" w:hAnsi="Calibri" w:cs="Calibri"/>
                <w:color w:val="353535"/>
                <w:sz w:val="22"/>
              </w:rPr>
              <w:t>01.2004.godine</w:t>
            </w:r>
            <w:proofErr w:type="gramEnd"/>
            <w:r>
              <w:rPr>
                <w:rFonts w:ascii="Calibri" w:eastAsia="Calibri" w:hAnsi="Calibri" w:cs="Calibri"/>
                <w:color w:val="353535"/>
                <w:sz w:val="22"/>
              </w:rPr>
              <w:t xml:space="preserve"> kao privatno vlasništvo. Osnovna djelatnost je proizvodnja i promet namještaja sa vlastitom infrastrukturom, odnosno proizvodnom halom veličine 1500 m² i maloprodajnim objektom </w:t>
            </w:r>
            <w:proofErr w:type="gramStart"/>
            <w:r>
              <w:rPr>
                <w:rFonts w:ascii="Calibri" w:eastAsia="Calibri" w:hAnsi="Calibri" w:cs="Calibri"/>
                <w:color w:val="353535"/>
                <w:sz w:val="22"/>
              </w:rPr>
              <w:t>( salon</w:t>
            </w:r>
            <w:proofErr w:type="gramEnd"/>
            <w:r>
              <w:rPr>
                <w:rFonts w:ascii="Calibri" w:eastAsia="Calibri" w:hAnsi="Calibri" w:cs="Calibri"/>
                <w:color w:val="353535"/>
                <w:sz w:val="22"/>
              </w:rPr>
              <w:t xml:space="preserve"> namještaja ) ukupne površine izložbeno-prodajnog prostora od 5.500 m². Preduzeće trenutno upošljava 40 radnika sa tendencijom rasta broja uposlenih. Iverex Komerc je prepoznatljiv po proizvodnji pločastog namještaja, tj. kuhinja, ormara, plakara, dječijih soba, dnevnih boravaka, predsoblja i uredskog </w:t>
            </w:r>
            <w:proofErr w:type="gramStart"/>
            <w:r>
              <w:rPr>
                <w:rFonts w:ascii="Calibri" w:eastAsia="Calibri" w:hAnsi="Calibri" w:cs="Calibri"/>
                <w:color w:val="353535"/>
                <w:sz w:val="22"/>
              </w:rPr>
              <w:t>( kancelarijskog</w:t>
            </w:r>
            <w:proofErr w:type="gramEnd"/>
            <w:r>
              <w:rPr>
                <w:rFonts w:ascii="Calibri" w:eastAsia="Calibri" w:hAnsi="Calibri" w:cs="Calibri"/>
                <w:color w:val="353535"/>
                <w:sz w:val="22"/>
              </w:rPr>
              <w:t xml:space="preserve"> namještaja ). </w:t>
            </w:r>
          </w:p>
          <w:p w:rsidR="004A123C" w:rsidRDefault="00D37AE6">
            <w:pPr>
              <w:spacing w:after="0" w:line="259" w:lineRule="auto"/>
              <w:ind w:left="0" w:right="0" w:firstLine="0"/>
              <w:jc w:val="left"/>
            </w:pPr>
            <w:r>
              <w:rPr>
                <w:rFonts w:ascii="Calibri" w:eastAsia="Calibri" w:hAnsi="Calibri" w:cs="Calibri"/>
                <w:sz w:val="22"/>
              </w:rPr>
              <w:t xml:space="preserve"> </w:t>
            </w:r>
          </w:p>
        </w:tc>
      </w:tr>
      <w:tr w:rsidR="00635126">
        <w:trPr>
          <w:trHeight w:val="108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sz w:val="20"/>
              </w:rPr>
              <w:t>75.</w:t>
            </w:r>
            <w:r>
              <w:rPr>
                <w:rFonts w:ascii="Arial" w:eastAsia="Arial" w:hAnsi="Arial" w:cs="Arial"/>
                <w:sz w:val="20"/>
              </w:rPr>
              <w:t xml:space="preserve"> </w:t>
            </w:r>
            <w:r>
              <w:rPr>
                <w:sz w:val="20"/>
              </w:rPr>
              <w:t xml:space="preserve">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0"/>
              </w:rPr>
              <w:t xml:space="preserve">BIASSCO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60" w:firstLine="0"/>
              <w:jc w:val="right"/>
            </w:pPr>
            <w:r>
              <w:rPr>
                <w:noProof/>
              </w:rPr>
              <w:drawing>
                <wp:inline distT="0" distB="0" distL="0" distR="0">
                  <wp:extent cx="1470660" cy="586740"/>
                  <wp:effectExtent l="0" t="0" r="0" b="0"/>
                  <wp:docPr id="4230" name="Picture 4230"/>
                  <wp:cNvGraphicFramePr/>
                  <a:graphic xmlns:a="http://schemas.openxmlformats.org/drawingml/2006/main">
                    <a:graphicData uri="http://schemas.openxmlformats.org/drawingml/2006/picture">
                      <pic:pic xmlns:pic="http://schemas.openxmlformats.org/drawingml/2006/picture">
                        <pic:nvPicPr>
                          <pic:cNvPr id="4230" name="Picture 4230"/>
                          <pic:cNvPicPr/>
                        </pic:nvPicPr>
                        <pic:blipFill>
                          <a:blip r:embed="rId61"/>
                          <a:stretch>
                            <a:fillRect/>
                          </a:stretch>
                        </pic:blipFill>
                        <pic:spPr>
                          <a:xfrm>
                            <a:off x="0" y="0"/>
                            <a:ext cx="1470660" cy="58674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92" w:firstLine="0"/>
              <w:jc w:val="center"/>
            </w:pPr>
            <w:r>
              <w:rPr>
                <w:rFonts w:ascii="Calibri" w:eastAsia="Calibri" w:hAnsi="Calibri" w:cs="Calibri"/>
                <w:sz w:val="20"/>
              </w:rPr>
              <w:t xml:space="preserve">Doboj Jug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98" w:firstLine="0"/>
            </w:pPr>
            <w:r>
              <w:rPr>
                <w:rFonts w:ascii="Calibri" w:eastAsia="Calibri" w:hAnsi="Calibri" w:cs="Calibri"/>
                <w:sz w:val="22"/>
              </w:rPr>
              <w:t xml:space="preserve">U firmi Biassco d.o.o., više od 10 godina uvozimo, zastupamo i prodajemo proizvode za oralnu higijenu. Vjerujemo da svako može imati zdrave zube cijeli život, zato se trudimo da:upoznamo širu javnost o uticaju oralnog higijene na zdravlje cijelog organizma,informiramo o uzroku i nastanku upale desni i </w:t>
            </w:r>
          </w:p>
        </w:tc>
      </w:tr>
    </w:tbl>
    <w:p w:rsidR="004A123C" w:rsidRDefault="004A123C">
      <w:pPr>
        <w:spacing w:after="0" w:line="259" w:lineRule="auto"/>
        <w:ind w:left="-1441" w:right="8292" w:firstLine="0"/>
      </w:pPr>
    </w:p>
    <w:tbl>
      <w:tblPr>
        <w:tblStyle w:val="TableGrid"/>
        <w:tblW w:w="14314" w:type="dxa"/>
        <w:tblInd w:w="5" w:type="dxa"/>
        <w:tblCellMar>
          <w:top w:w="3" w:type="dxa"/>
          <w:bottom w:w="1" w:type="dxa"/>
        </w:tblCellMar>
        <w:tblLook w:val="04A0" w:firstRow="1" w:lastRow="0" w:firstColumn="1" w:lastColumn="0" w:noHBand="0" w:noVBand="1"/>
      </w:tblPr>
      <w:tblGrid>
        <w:gridCol w:w="1031"/>
        <w:gridCol w:w="1941"/>
        <w:gridCol w:w="2555"/>
        <w:gridCol w:w="1561"/>
        <w:gridCol w:w="90"/>
        <w:gridCol w:w="6611"/>
        <w:gridCol w:w="435"/>
        <w:gridCol w:w="90"/>
      </w:tblGrid>
      <w:tr w:rsidR="004A123C">
        <w:trPr>
          <w:trHeight w:val="1085"/>
        </w:trPr>
        <w:tc>
          <w:tcPr>
            <w:tcW w:w="103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94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7227" w:type="dxa"/>
            <w:gridSpan w:val="4"/>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112" w:firstLine="0"/>
            </w:pPr>
            <w:r>
              <w:rPr>
                <w:rFonts w:ascii="Calibri" w:eastAsia="Calibri" w:hAnsi="Calibri" w:cs="Calibri"/>
                <w:sz w:val="22"/>
              </w:rPr>
              <w:t xml:space="preserve">njenom napredovanju u teže oblike upala tkiva oko zuba, s naglaskom na savjetovanju kako i s čim te bolesti spriječiti, gradimo i njegujemo partnerske odnose sa stručnjacima za zdravlje usta. Robne marke: Curaprox i Curasept (Švicarska), Jordan (Norveška), ProxySoft (SAD) i Dentipur (Njemačka). </w:t>
            </w:r>
          </w:p>
        </w:tc>
      </w:tr>
      <w:tr w:rsidR="004A123C">
        <w:trPr>
          <w:trHeight w:val="2402"/>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60" w:right="0" w:firstLine="0"/>
              <w:jc w:val="center"/>
            </w:pPr>
            <w:r>
              <w:rPr>
                <w:rFonts w:ascii="Calibri" w:eastAsia="Calibri" w:hAnsi="Calibri" w:cs="Calibri"/>
                <w:sz w:val="20"/>
              </w:rPr>
              <w:lastRenderedPageBreak/>
              <w:t xml:space="preserve">76.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0"/>
              </w:rPr>
              <w:t xml:space="preserve">TTTŠ “GORICIANA” </w:t>
            </w:r>
          </w:p>
          <w:p w:rsidR="004A123C" w:rsidRDefault="00D37AE6">
            <w:pPr>
              <w:spacing w:after="0" w:line="259" w:lineRule="auto"/>
              <w:ind w:left="110" w:right="0" w:firstLine="0"/>
              <w:jc w:val="left"/>
            </w:pPr>
            <w:r>
              <w:rPr>
                <w:rFonts w:ascii="Calibri" w:eastAsia="Calibri" w:hAnsi="Calibri" w:cs="Calibri"/>
                <w:sz w:val="20"/>
              </w:rPr>
              <w:t xml:space="preserve">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25" w:firstLine="0"/>
              <w:jc w:val="right"/>
            </w:pPr>
            <w:r>
              <w:rPr>
                <w:noProof/>
              </w:rPr>
              <w:drawing>
                <wp:inline distT="0" distB="0" distL="0" distR="0">
                  <wp:extent cx="1409700" cy="1287780"/>
                  <wp:effectExtent l="0" t="0" r="0" b="0"/>
                  <wp:docPr id="4459" name="Picture 4459"/>
                  <wp:cNvGraphicFramePr/>
                  <a:graphic xmlns:a="http://schemas.openxmlformats.org/drawingml/2006/main">
                    <a:graphicData uri="http://schemas.openxmlformats.org/drawingml/2006/picture">
                      <pic:pic xmlns:pic="http://schemas.openxmlformats.org/drawingml/2006/picture">
                        <pic:nvPicPr>
                          <pic:cNvPr id="4459" name="Picture 4459"/>
                          <pic:cNvPicPr/>
                        </pic:nvPicPr>
                        <pic:blipFill>
                          <a:blip r:embed="rId62"/>
                          <a:stretch>
                            <a:fillRect/>
                          </a:stretch>
                        </pic:blipFill>
                        <pic:spPr>
                          <a:xfrm>
                            <a:off x="0" y="0"/>
                            <a:ext cx="1409700" cy="1287780"/>
                          </a:xfrm>
                          <a:prstGeom prst="rect">
                            <a:avLst/>
                          </a:prstGeom>
                        </pic:spPr>
                      </pic:pic>
                    </a:graphicData>
                  </a:graphic>
                </wp:inline>
              </w:drawing>
            </w:r>
            <w:r>
              <w:rPr>
                <w:rFonts w:ascii="Calibri" w:eastAsia="Calibri" w:hAnsi="Calibri" w:cs="Calibri"/>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 w:right="0" w:firstLine="0"/>
              <w:jc w:val="center"/>
            </w:pPr>
            <w:r>
              <w:rPr>
                <w:rFonts w:ascii="Calibri" w:eastAsia="Calibri" w:hAnsi="Calibri" w:cs="Calibri"/>
                <w:sz w:val="20"/>
              </w:rPr>
              <w:t xml:space="preserve"> </w:t>
            </w:r>
          </w:p>
        </w:tc>
        <w:tc>
          <w:tcPr>
            <w:tcW w:w="7227" w:type="dxa"/>
            <w:gridSpan w:val="4"/>
            <w:tcBorders>
              <w:top w:val="single" w:sz="4" w:space="0" w:color="000000"/>
              <w:left w:val="single" w:sz="4" w:space="0" w:color="000000"/>
              <w:bottom w:val="single" w:sz="4" w:space="0" w:color="000000"/>
              <w:right w:val="single" w:sz="4" w:space="0" w:color="000000"/>
            </w:tcBorders>
          </w:tcPr>
          <w:p w:rsidR="004A123C" w:rsidRDefault="00D37AE6">
            <w:pPr>
              <w:spacing w:after="0" w:line="240" w:lineRule="auto"/>
              <w:ind w:left="105" w:right="112" w:firstLine="0"/>
            </w:pPr>
            <w:r>
              <w:rPr>
                <w:rFonts w:ascii="Calibri" w:eastAsia="Calibri" w:hAnsi="Calibri" w:cs="Calibri"/>
                <w:sz w:val="22"/>
              </w:rPr>
              <w:t xml:space="preserve">Nasa djelatnost je cestovni prijevoz robe teretnim vozilima </w:t>
            </w:r>
            <w:proofErr w:type="gramStart"/>
            <w:r>
              <w:rPr>
                <w:rFonts w:ascii="Calibri" w:eastAsia="Calibri" w:hAnsi="Calibri" w:cs="Calibri"/>
                <w:sz w:val="22"/>
              </w:rPr>
              <w:t>( kamionima</w:t>
            </w:r>
            <w:proofErr w:type="gramEnd"/>
            <w:r>
              <w:rPr>
                <w:rFonts w:ascii="Calibri" w:eastAsia="Calibri" w:hAnsi="Calibri" w:cs="Calibri"/>
                <w:sz w:val="22"/>
              </w:rPr>
              <w:t xml:space="preserve"> ) u domacem i medjunarodnom transportu. Rukovodstvo firme «GORICIANA»Doboj jug stalno </w:t>
            </w:r>
            <w:proofErr w:type="gramStart"/>
            <w:r>
              <w:rPr>
                <w:rFonts w:ascii="Calibri" w:eastAsia="Calibri" w:hAnsi="Calibri" w:cs="Calibri"/>
                <w:sz w:val="22"/>
              </w:rPr>
              <w:t>planira,prati</w:t>
            </w:r>
            <w:proofErr w:type="gramEnd"/>
            <w:r>
              <w:rPr>
                <w:rFonts w:ascii="Calibri" w:eastAsia="Calibri" w:hAnsi="Calibri" w:cs="Calibri"/>
                <w:sz w:val="22"/>
              </w:rPr>
              <w:t xml:space="preserve"> i poboljsava ukupne faktore koji utiču na kvalitet usluga prevoza tereta i na realizaciju zahtjeva kupaca. </w:t>
            </w:r>
          </w:p>
          <w:p w:rsidR="004A123C" w:rsidRDefault="00D37AE6">
            <w:pPr>
              <w:spacing w:after="0" w:line="241" w:lineRule="auto"/>
              <w:ind w:left="105" w:right="106" w:firstLine="0"/>
            </w:pPr>
            <w:r>
              <w:rPr>
                <w:rFonts w:ascii="Calibri" w:eastAsia="Calibri" w:hAnsi="Calibri" w:cs="Calibri"/>
                <w:sz w:val="22"/>
              </w:rPr>
              <w:t>Politika kvaliteta u «GORICIANA»Doboj jug odrzava partnerski odnos sa zainteresovanim stranama (</w:t>
            </w:r>
            <w:proofErr w:type="gramStart"/>
            <w:r>
              <w:rPr>
                <w:rFonts w:ascii="Calibri" w:eastAsia="Calibri" w:hAnsi="Calibri" w:cs="Calibri"/>
                <w:sz w:val="22"/>
              </w:rPr>
              <w:t>kupci,vlasnici</w:t>
            </w:r>
            <w:proofErr w:type="gramEnd"/>
            <w:r>
              <w:rPr>
                <w:rFonts w:ascii="Calibri" w:eastAsia="Calibri" w:hAnsi="Calibri" w:cs="Calibri"/>
                <w:sz w:val="22"/>
              </w:rPr>
              <w:t xml:space="preserve">,zaposleni,dobavljaci i okolina),ukljucujuci planiranje i realizaciju procesa koji osiguravaju da je kvalitet naših usluga prijevoza tereta u skladu sa zahtjevima kupaca. </w:t>
            </w:r>
          </w:p>
          <w:p w:rsidR="004A123C" w:rsidRDefault="00D37AE6">
            <w:pPr>
              <w:spacing w:after="0" w:line="259" w:lineRule="auto"/>
              <w:ind w:left="105" w:right="0" w:firstLine="0"/>
              <w:jc w:val="left"/>
            </w:pPr>
            <w:r>
              <w:rPr>
                <w:rFonts w:ascii="Calibri" w:eastAsia="Calibri" w:hAnsi="Calibri" w:cs="Calibri"/>
                <w:sz w:val="20"/>
              </w:rPr>
              <w:t xml:space="preserve"> </w:t>
            </w:r>
          </w:p>
        </w:tc>
      </w:tr>
      <w:tr w:rsidR="004A123C">
        <w:trPr>
          <w:trHeight w:val="809"/>
        </w:trPr>
        <w:tc>
          <w:tcPr>
            <w:tcW w:w="1031" w:type="dxa"/>
            <w:vMerge w:val="restart"/>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85" w:right="0" w:firstLine="0"/>
              <w:jc w:val="center"/>
            </w:pPr>
            <w:r>
              <w:rPr>
                <w:rFonts w:ascii="Calibri" w:eastAsia="Calibri" w:hAnsi="Calibri" w:cs="Calibri"/>
                <w:sz w:val="22"/>
              </w:rPr>
              <w:t xml:space="preserve">77. </w:t>
            </w:r>
          </w:p>
        </w:tc>
        <w:tc>
          <w:tcPr>
            <w:tcW w:w="1941" w:type="dxa"/>
            <w:vMerge w:val="restart"/>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2"/>
              </w:rPr>
              <w:t xml:space="preserve">REDEX D.O.O. </w:t>
            </w:r>
          </w:p>
        </w:tc>
        <w:tc>
          <w:tcPr>
            <w:tcW w:w="2555" w:type="dxa"/>
            <w:vMerge w:val="restart"/>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5" w:firstLine="0"/>
              <w:jc w:val="right"/>
            </w:pPr>
            <w:r>
              <w:rPr>
                <w:noProof/>
              </w:rPr>
              <w:drawing>
                <wp:inline distT="0" distB="0" distL="0" distR="0">
                  <wp:extent cx="1531620" cy="1120140"/>
                  <wp:effectExtent l="0" t="0" r="0" b="0"/>
                  <wp:docPr id="4461" name="Picture 4461"/>
                  <wp:cNvGraphicFramePr/>
                  <a:graphic xmlns:a="http://schemas.openxmlformats.org/drawingml/2006/main">
                    <a:graphicData uri="http://schemas.openxmlformats.org/drawingml/2006/picture">
                      <pic:pic xmlns:pic="http://schemas.openxmlformats.org/drawingml/2006/picture">
                        <pic:nvPicPr>
                          <pic:cNvPr id="4461" name="Picture 4461"/>
                          <pic:cNvPicPr/>
                        </pic:nvPicPr>
                        <pic:blipFill>
                          <a:blip r:embed="rId63"/>
                          <a:stretch>
                            <a:fillRect/>
                          </a:stretch>
                        </pic:blipFill>
                        <pic:spPr>
                          <a:xfrm>
                            <a:off x="0" y="0"/>
                            <a:ext cx="1531620" cy="1120140"/>
                          </a:xfrm>
                          <a:prstGeom prst="rect">
                            <a:avLst/>
                          </a:prstGeom>
                        </pic:spPr>
                      </pic:pic>
                    </a:graphicData>
                  </a:graphic>
                </wp:inline>
              </w:drawing>
            </w:r>
            <w:r>
              <w:rPr>
                <w:rFonts w:ascii="Calibri" w:eastAsia="Calibri" w:hAnsi="Calibri" w:cs="Calibri"/>
                <w:sz w:val="22"/>
              </w:rPr>
              <w:t xml:space="preserve"> </w:t>
            </w:r>
          </w:p>
        </w:tc>
        <w:tc>
          <w:tcPr>
            <w:tcW w:w="1561" w:type="dxa"/>
            <w:vMerge w:val="restart"/>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 w:firstLine="0"/>
              <w:jc w:val="center"/>
            </w:pPr>
            <w:r>
              <w:rPr>
                <w:rFonts w:ascii="Calibri" w:eastAsia="Calibri" w:hAnsi="Calibri" w:cs="Calibri"/>
                <w:sz w:val="22"/>
              </w:rPr>
              <w:t xml:space="preserve">Banovići </w:t>
            </w:r>
          </w:p>
        </w:tc>
        <w:tc>
          <w:tcPr>
            <w:tcW w:w="90" w:type="dxa"/>
            <w:vMerge w:val="restart"/>
            <w:tcBorders>
              <w:top w:val="single" w:sz="4" w:space="0" w:color="000000"/>
              <w:left w:val="single" w:sz="4" w:space="0" w:color="000000"/>
              <w:bottom w:val="single" w:sz="4" w:space="0" w:color="000000"/>
              <w:right w:val="nil"/>
            </w:tcBorders>
          </w:tcPr>
          <w:p w:rsidR="004A123C" w:rsidRDefault="004A123C">
            <w:pPr>
              <w:spacing w:after="160" w:line="259" w:lineRule="auto"/>
              <w:ind w:left="0" w:right="0" w:firstLine="0"/>
              <w:jc w:val="left"/>
            </w:pPr>
          </w:p>
        </w:tc>
        <w:tc>
          <w:tcPr>
            <w:tcW w:w="7047" w:type="dxa"/>
            <w:gridSpan w:val="2"/>
            <w:tcBorders>
              <w:top w:val="single" w:sz="4" w:space="0" w:color="000000"/>
              <w:left w:val="nil"/>
              <w:bottom w:val="nil"/>
              <w:right w:val="nil"/>
            </w:tcBorders>
            <w:shd w:val="clear" w:color="auto" w:fill="FBFBFB"/>
          </w:tcPr>
          <w:p w:rsidR="004A123C" w:rsidRDefault="00D37AE6">
            <w:pPr>
              <w:spacing w:after="0" w:line="259" w:lineRule="auto"/>
              <w:ind w:left="15" w:right="21" w:firstLine="0"/>
            </w:pPr>
            <w:r>
              <w:rPr>
                <w:rFonts w:ascii="Calibri" w:eastAsia="Calibri" w:hAnsi="Calibri" w:cs="Calibri"/>
                <w:sz w:val="22"/>
              </w:rPr>
              <w:t>Redex je društvo sa ograničenom odgovornošću za promet roba i usluga. Osnovano je 1997. godine. Djelatnost Društva je unutrašnja trgovina na veliko i malo, svim vrstama prehrambene i neprehrambene robe, transport</w:t>
            </w:r>
          </w:p>
        </w:tc>
        <w:tc>
          <w:tcPr>
            <w:tcW w:w="90" w:type="dxa"/>
            <w:vMerge w:val="restart"/>
            <w:tcBorders>
              <w:top w:val="single" w:sz="4" w:space="0" w:color="000000"/>
              <w:left w:val="nil"/>
              <w:bottom w:val="single" w:sz="4" w:space="0" w:color="000000"/>
              <w:right w:val="single" w:sz="4" w:space="0" w:color="000000"/>
            </w:tcBorders>
          </w:tcPr>
          <w:p w:rsidR="004A123C" w:rsidRDefault="00D37AE6">
            <w:pPr>
              <w:spacing w:after="0" w:line="259" w:lineRule="auto"/>
              <w:ind w:left="-21" w:right="0" w:firstLine="0"/>
              <w:jc w:val="left"/>
            </w:pPr>
            <w:r>
              <w:rPr>
                <w:rFonts w:ascii="Calibri" w:eastAsia="Calibri" w:hAnsi="Calibri" w:cs="Calibri"/>
                <w:sz w:val="22"/>
              </w:rPr>
              <w:t xml:space="preserve"> </w:t>
            </w:r>
          </w:p>
          <w:p w:rsidR="004A123C" w:rsidRDefault="00D37AE6">
            <w:pPr>
              <w:spacing w:after="0" w:line="259" w:lineRule="auto"/>
              <w:ind w:left="-23" w:right="0" w:firstLine="0"/>
              <w:jc w:val="left"/>
            </w:pPr>
            <w:r>
              <w:rPr>
                <w:rFonts w:ascii="Calibri" w:eastAsia="Calibri" w:hAnsi="Calibri" w:cs="Calibri"/>
                <w:sz w:val="22"/>
              </w:rPr>
              <w:t xml:space="preserve"> </w:t>
            </w:r>
          </w:p>
          <w:p w:rsidR="004A123C" w:rsidRDefault="00D37AE6">
            <w:pPr>
              <w:spacing w:after="250" w:line="259" w:lineRule="auto"/>
              <w:ind w:left="-21" w:right="0" w:firstLine="0"/>
              <w:jc w:val="left"/>
            </w:pPr>
            <w:r>
              <w:rPr>
                <w:rFonts w:ascii="Calibri" w:eastAsia="Calibri" w:hAnsi="Calibri" w:cs="Calibri"/>
                <w:sz w:val="22"/>
              </w:rPr>
              <w:t xml:space="preserve"> </w:t>
            </w:r>
          </w:p>
          <w:p w:rsidR="004A123C" w:rsidRDefault="00D37AE6">
            <w:pPr>
              <w:spacing w:after="272" w:line="239" w:lineRule="auto"/>
              <w:ind w:left="-22" w:right="56" w:firstLine="0"/>
            </w:pPr>
            <w:r>
              <w:rPr>
                <w:rFonts w:ascii="Calibri" w:eastAsia="Calibri" w:hAnsi="Calibri" w:cs="Calibri"/>
                <w:sz w:val="22"/>
              </w:rPr>
              <w:t xml:space="preserve">   </w:t>
            </w:r>
          </w:p>
          <w:p w:rsidR="004A123C" w:rsidRDefault="00D37AE6">
            <w:pPr>
              <w:spacing w:after="0" w:line="259" w:lineRule="auto"/>
              <w:ind w:left="-15" w:right="0" w:firstLine="0"/>
              <w:jc w:val="left"/>
            </w:pPr>
            <w:r>
              <w:rPr>
                <w:rFonts w:ascii="Calibri" w:eastAsia="Calibri" w:hAnsi="Calibri" w:cs="Calibri"/>
                <w:sz w:val="22"/>
              </w:rPr>
              <w:t xml:space="preserve"> </w:t>
            </w:r>
          </w:p>
          <w:p w:rsidR="004A123C" w:rsidRDefault="00D37AE6">
            <w:pPr>
              <w:spacing w:after="0" w:line="259" w:lineRule="auto"/>
              <w:ind w:left="-15" w:right="0" w:firstLine="0"/>
              <w:jc w:val="left"/>
            </w:pPr>
            <w:r>
              <w:rPr>
                <w:rFonts w:ascii="Calibri" w:eastAsia="Calibri" w:hAnsi="Calibri" w:cs="Calibri"/>
                <w:sz w:val="22"/>
              </w:rPr>
              <w:t xml:space="preserve"> </w:t>
            </w:r>
          </w:p>
          <w:p w:rsidR="004A123C" w:rsidRDefault="00D37AE6">
            <w:pPr>
              <w:spacing w:after="0" w:line="259" w:lineRule="auto"/>
              <w:ind w:left="-21" w:right="0" w:firstLine="0"/>
              <w:jc w:val="left"/>
            </w:pPr>
            <w:r>
              <w:rPr>
                <w:rFonts w:ascii="Calibri" w:eastAsia="Calibri" w:hAnsi="Calibri" w:cs="Calibri"/>
                <w:sz w:val="22"/>
              </w:rPr>
              <w:t xml:space="preserve"> </w:t>
            </w:r>
          </w:p>
        </w:tc>
      </w:tr>
      <w:tr w:rsidR="004A123C">
        <w:trPr>
          <w:trHeight w:val="270"/>
        </w:trPr>
        <w:tc>
          <w:tcPr>
            <w:tcW w:w="0" w:type="auto"/>
            <w:vMerge/>
            <w:tcBorders>
              <w:top w:val="nil"/>
              <w:left w:val="single" w:sz="4" w:space="0" w:color="000000"/>
              <w:bottom w:val="nil"/>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nil"/>
              <w:right w:val="nil"/>
            </w:tcBorders>
          </w:tcPr>
          <w:p w:rsidR="004A123C" w:rsidRDefault="004A123C">
            <w:pPr>
              <w:spacing w:after="160" w:line="259" w:lineRule="auto"/>
              <w:ind w:left="0" w:right="0" w:firstLine="0"/>
              <w:jc w:val="left"/>
            </w:pPr>
          </w:p>
        </w:tc>
        <w:tc>
          <w:tcPr>
            <w:tcW w:w="6612" w:type="dxa"/>
            <w:tcBorders>
              <w:top w:val="nil"/>
              <w:left w:val="nil"/>
              <w:bottom w:val="nil"/>
              <w:right w:val="nil"/>
            </w:tcBorders>
            <w:shd w:val="clear" w:color="auto" w:fill="FBFBFB"/>
          </w:tcPr>
          <w:p w:rsidR="004A123C" w:rsidRDefault="00D37AE6">
            <w:pPr>
              <w:spacing w:after="0" w:line="259" w:lineRule="auto"/>
              <w:ind w:left="15" w:right="0" w:firstLine="0"/>
            </w:pPr>
            <w:r>
              <w:rPr>
                <w:rFonts w:ascii="Calibri" w:eastAsia="Calibri" w:hAnsi="Calibri" w:cs="Calibri"/>
                <w:sz w:val="22"/>
              </w:rPr>
              <w:t>robe/tereta u putnom saobraćaju, te poslovi spoljnotrgovinskog prometa.</w:t>
            </w:r>
          </w:p>
        </w:tc>
        <w:tc>
          <w:tcPr>
            <w:tcW w:w="435" w:type="dxa"/>
            <w:tcBorders>
              <w:top w:val="nil"/>
              <w:left w:val="nil"/>
              <w:bottom w:val="nil"/>
              <w:right w:val="nil"/>
            </w:tcBorders>
          </w:tcPr>
          <w:p w:rsidR="004A123C" w:rsidRDefault="00D37AE6">
            <w:pPr>
              <w:spacing w:after="0" w:line="259" w:lineRule="auto"/>
              <w:ind w:left="0" w:right="0" w:firstLine="0"/>
              <w:jc w:val="left"/>
            </w:pPr>
            <w:r>
              <w:rPr>
                <w:rFonts w:ascii="Calibri" w:eastAsia="Calibri" w:hAnsi="Calibri" w:cs="Calibri"/>
                <w:sz w:val="22"/>
              </w:rPr>
              <w:t xml:space="preserve"> </w:t>
            </w:r>
          </w:p>
        </w:tc>
        <w:tc>
          <w:tcPr>
            <w:tcW w:w="0" w:type="auto"/>
            <w:vMerge/>
            <w:tcBorders>
              <w:top w:val="nil"/>
              <w:left w:val="nil"/>
              <w:bottom w:val="nil"/>
              <w:right w:val="single" w:sz="4" w:space="0" w:color="000000"/>
            </w:tcBorders>
          </w:tcPr>
          <w:p w:rsidR="004A123C" w:rsidRDefault="004A123C">
            <w:pPr>
              <w:spacing w:after="160" w:line="259" w:lineRule="auto"/>
              <w:ind w:left="0" w:right="0" w:firstLine="0"/>
              <w:jc w:val="left"/>
            </w:pPr>
          </w:p>
        </w:tc>
      </w:tr>
      <w:tr w:rsidR="004A123C">
        <w:trPr>
          <w:trHeight w:val="2421"/>
        </w:trPr>
        <w:tc>
          <w:tcPr>
            <w:tcW w:w="0" w:type="auto"/>
            <w:vMerge/>
            <w:tcBorders>
              <w:top w:val="nil"/>
              <w:left w:val="single" w:sz="4" w:space="0" w:color="000000"/>
              <w:bottom w:val="nil"/>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nil"/>
              <w:right w:val="nil"/>
            </w:tcBorders>
          </w:tcPr>
          <w:p w:rsidR="004A123C" w:rsidRDefault="004A123C">
            <w:pPr>
              <w:spacing w:after="160" w:line="259" w:lineRule="auto"/>
              <w:ind w:left="0" w:right="0" w:firstLine="0"/>
              <w:jc w:val="left"/>
            </w:pPr>
          </w:p>
        </w:tc>
        <w:tc>
          <w:tcPr>
            <w:tcW w:w="7047" w:type="dxa"/>
            <w:gridSpan w:val="2"/>
            <w:tcBorders>
              <w:top w:val="nil"/>
              <w:left w:val="nil"/>
              <w:bottom w:val="nil"/>
              <w:right w:val="nil"/>
            </w:tcBorders>
            <w:shd w:val="clear" w:color="auto" w:fill="FBFBFB"/>
          </w:tcPr>
          <w:p w:rsidR="004A123C" w:rsidRDefault="00D37AE6">
            <w:pPr>
              <w:spacing w:after="16" w:line="240" w:lineRule="auto"/>
              <w:ind w:left="15" w:right="15" w:firstLine="0"/>
            </w:pPr>
            <w:r>
              <w:rPr>
                <w:rFonts w:ascii="Calibri" w:eastAsia="Calibri" w:hAnsi="Calibri" w:cs="Calibri"/>
                <w:sz w:val="22"/>
              </w:rPr>
              <w:t xml:space="preserve">U početku mala porodična firma sa nekoliko zaposlenih i skromnim kapitalom, sa isključivo tranzitnim načinom poslovanja, kroz niz kvantitativnih i prije svega kvalitativnih ideja i transformacija proistekla je danas u moderno kompaniju koje svoje poslovanje zasniva u nekoliko sektora: </w:t>
            </w:r>
          </w:p>
          <w:p w:rsidR="004A123C" w:rsidRDefault="00D37AE6">
            <w:pPr>
              <w:numPr>
                <w:ilvl w:val="0"/>
                <w:numId w:val="3"/>
              </w:numPr>
              <w:spacing w:after="0" w:line="259" w:lineRule="auto"/>
              <w:ind w:right="0" w:firstLine="0"/>
            </w:pPr>
            <w:r>
              <w:rPr>
                <w:rFonts w:ascii="Calibri" w:eastAsia="Calibri" w:hAnsi="Calibri" w:cs="Calibri"/>
                <w:sz w:val="22"/>
              </w:rPr>
              <w:t xml:space="preserve">Maloprodaja </w:t>
            </w:r>
            <w:r>
              <w:rPr>
                <w:rFonts w:ascii="Calibri" w:eastAsia="Calibri" w:hAnsi="Calibri" w:cs="Calibri"/>
                <w:sz w:val="22"/>
              </w:rPr>
              <w:tab/>
              <w:t xml:space="preserve">prehrambenih </w:t>
            </w:r>
            <w:r>
              <w:rPr>
                <w:rFonts w:ascii="Calibri" w:eastAsia="Calibri" w:hAnsi="Calibri" w:cs="Calibri"/>
                <w:sz w:val="22"/>
              </w:rPr>
              <w:tab/>
              <w:t xml:space="preserve">i </w:t>
            </w:r>
            <w:r>
              <w:rPr>
                <w:rFonts w:ascii="Calibri" w:eastAsia="Calibri" w:hAnsi="Calibri" w:cs="Calibri"/>
                <w:sz w:val="22"/>
              </w:rPr>
              <w:tab/>
              <w:t xml:space="preserve">neprehrambenih </w:t>
            </w:r>
            <w:r>
              <w:rPr>
                <w:rFonts w:ascii="Calibri" w:eastAsia="Calibri" w:hAnsi="Calibri" w:cs="Calibri"/>
                <w:sz w:val="22"/>
              </w:rPr>
              <w:tab/>
              <w:t>proizvoda</w:t>
            </w:r>
          </w:p>
          <w:p w:rsidR="004A123C" w:rsidRDefault="00D37AE6">
            <w:pPr>
              <w:numPr>
                <w:ilvl w:val="0"/>
                <w:numId w:val="3"/>
              </w:numPr>
              <w:spacing w:after="0" w:line="241" w:lineRule="auto"/>
              <w:ind w:right="0" w:firstLine="0"/>
            </w:pPr>
            <w:r>
              <w:rPr>
                <w:rFonts w:ascii="Calibri" w:eastAsia="Calibri" w:hAnsi="Calibri" w:cs="Calibri"/>
                <w:sz w:val="22"/>
              </w:rPr>
              <w:t xml:space="preserve">Veleprodaja proizvoda sa vlastitom distribucijom do kupca • Snabdijevanje kupaca javnih ustanova organa i kompanija putem javnih nabavki </w:t>
            </w:r>
          </w:p>
          <w:p w:rsidR="004A123C" w:rsidRDefault="00D37AE6">
            <w:pPr>
              <w:numPr>
                <w:ilvl w:val="0"/>
                <w:numId w:val="3"/>
              </w:numPr>
              <w:spacing w:after="0" w:line="259" w:lineRule="auto"/>
              <w:ind w:right="0" w:firstLine="0"/>
            </w:pPr>
            <w:r>
              <w:rPr>
                <w:rFonts w:ascii="Calibri" w:eastAsia="Calibri" w:hAnsi="Calibri" w:cs="Calibri"/>
                <w:sz w:val="22"/>
              </w:rPr>
              <w:t xml:space="preserve">Prodaja i distribucija svih vrsta ugljeva iz Tuzlanskog i Banovićkog bazena. </w:t>
            </w:r>
          </w:p>
        </w:tc>
        <w:tc>
          <w:tcPr>
            <w:tcW w:w="0" w:type="auto"/>
            <w:vMerge/>
            <w:tcBorders>
              <w:top w:val="nil"/>
              <w:left w:val="nil"/>
              <w:bottom w:val="nil"/>
              <w:right w:val="single" w:sz="4" w:space="0" w:color="000000"/>
            </w:tcBorders>
          </w:tcPr>
          <w:p w:rsidR="004A123C" w:rsidRDefault="004A123C">
            <w:pPr>
              <w:spacing w:after="160" w:line="259" w:lineRule="auto"/>
              <w:ind w:left="0" w:right="0" w:firstLine="0"/>
              <w:jc w:val="left"/>
            </w:pPr>
          </w:p>
        </w:tc>
      </w:tr>
      <w:tr w:rsidR="004A123C">
        <w:trPr>
          <w:trHeight w:val="430"/>
        </w:trPr>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4A123C" w:rsidRDefault="004A123C">
            <w:pPr>
              <w:spacing w:after="160" w:line="259" w:lineRule="auto"/>
              <w:ind w:left="0" w:right="0" w:firstLine="0"/>
              <w:jc w:val="left"/>
            </w:pPr>
          </w:p>
        </w:tc>
        <w:tc>
          <w:tcPr>
            <w:tcW w:w="7047" w:type="dxa"/>
            <w:gridSpan w:val="2"/>
            <w:tcBorders>
              <w:top w:val="nil"/>
              <w:left w:val="nil"/>
              <w:bottom w:val="single" w:sz="4" w:space="0" w:color="000000"/>
              <w:right w:val="nil"/>
            </w:tcBorders>
            <w:vAlign w:val="bottom"/>
          </w:tcPr>
          <w:p w:rsidR="004A123C" w:rsidRDefault="00D37AE6">
            <w:pPr>
              <w:spacing w:after="0" w:line="259" w:lineRule="auto"/>
              <w:ind w:left="15" w:right="0" w:firstLine="0"/>
              <w:jc w:val="left"/>
            </w:pPr>
            <w:r>
              <w:rPr>
                <w:rFonts w:ascii="Calibri" w:eastAsia="Calibri" w:hAnsi="Calibri" w:cs="Calibri"/>
                <w:sz w:val="22"/>
              </w:rPr>
              <w:t xml:space="preserve"> </w:t>
            </w:r>
          </w:p>
        </w:tc>
        <w:tc>
          <w:tcPr>
            <w:tcW w:w="0" w:type="auto"/>
            <w:vMerge/>
            <w:tcBorders>
              <w:top w:val="nil"/>
              <w:left w:val="nil"/>
              <w:bottom w:val="single" w:sz="4" w:space="0" w:color="000000"/>
              <w:right w:val="single" w:sz="4" w:space="0" w:color="000000"/>
            </w:tcBorders>
          </w:tcPr>
          <w:p w:rsidR="004A123C" w:rsidRDefault="004A123C">
            <w:pPr>
              <w:spacing w:after="160" w:line="259" w:lineRule="auto"/>
              <w:ind w:left="0" w:right="0" w:firstLine="0"/>
              <w:jc w:val="left"/>
            </w:pPr>
          </w:p>
        </w:tc>
      </w:tr>
      <w:tr w:rsidR="004A123C">
        <w:trPr>
          <w:trHeight w:val="134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85" w:right="0" w:firstLine="0"/>
              <w:jc w:val="center"/>
            </w:pPr>
            <w:r>
              <w:rPr>
                <w:rFonts w:ascii="Calibri" w:eastAsia="Calibri" w:hAnsi="Calibri" w:cs="Calibri"/>
                <w:sz w:val="22"/>
              </w:rPr>
              <w:t xml:space="preserve">78.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2"/>
              </w:rPr>
              <w:t xml:space="preserve">Gamus d.o.o.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8" w:right="0" w:firstLine="0"/>
              <w:jc w:val="left"/>
            </w:pPr>
            <w:r>
              <w:rPr>
                <w:noProof/>
              </w:rPr>
              <w:drawing>
                <wp:inline distT="0" distB="0" distL="0" distR="0">
                  <wp:extent cx="1493520" cy="845820"/>
                  <wp:effectExtent l="0" t="0" r="0" b="0"/>
                  <wp:docPr id="4463" name="Picture 4463"/>
                  <wp:cNvGraphicFramePr/>
                  <a:graphic xmlns:a="http://schemas.openxmlformats.org/drawingml/2006/main">
                    <a:graphicData uri="http://schemas.openxmlformats.org/drawingml/2006/picture">
                      <pic:pic xmlns:pic="http://schemas.openxmlformats.org/drawingml/2006/picture">
                        <pic:nvPicPr>
                          <pic:cNvPr id="4463" name="Picture 4463"/>
                          <pic:cNvPicPr/>
                        </pic:nvPicPr>
                        <pic:blipFill>
                          <a:blip r:embed="rId64"/>
                          <a:stretch>
                            <a:fillRect/>
                          </a:stretch>
                        </pic:blipFill>
                        <pic:spPr>
                          <a:xfrm>
                            <a:off x="0" y="0"/>
                            <a:ext cx="1493520" cy="845820"/>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8" w:firstLine="0"/>
              <w:jc w:val="center"/>
            </w:pPr>
            <w:r>
              <w:rPr>
                <w:rFonts w:ascii="Calibri" w:eastAsia="Calibri" w:hAnsi="Calibri" w:cs="Calibri"/>
                <w:sz w:val="22"/>
              </w:rPr>
              <w:t xml:space="preserve">Tuzla </w:t>
            </w:r>
          </w:p>
        </w:tc>
        <w:tc>
          <w:tcPr>
            <w:tcW w:w="7227" w:type="dxa"/>
            <w:gridSpan w:val="4"/>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05" w:right="110" w:firstLine="0"/>
            </w:pPr>
            <w:r>
              <w:rPr>
                <w:rFonts w:ascii="Calibri" w:eastAsia="Calibri" w:hAnsi="Calibri" w:cs="Calibri"/>
                <w:sz w:val="22"/>
              </w:rPr>
              <w:t xml:space="preserve">“Gamus d.o.o. se bavi proizvodnjom i pakovanjem prehrambenih proizvoda. Osnovna djelatnost preduzeća je trgovina na veliko i malo, prvenstveno prehrambenim proizvodima te transport roba u domaćem i međunarodnom saobraćaju.” </w:t>
            </w:r>
          </w:p>
        </w:tc>
      </w:tr>
    </w:tbl>
    <w:p w:rsidR="004A123C" w:rsidRDefault="004A123C">
      <w:pPr>
        <w:spacing w:after="0" w:line="259" w:lineRule="auto"/>
        <w:ind w:left="-1441" w:right="15169" w:firstLine="0"/>
        <w:jc w:val="left"/>
      </w:pPr>
    </w:p>
    <w:tbl>
      <w:tblPr>
        <w:tblStyle w:val="TableGrid"/>
        <w:tblW w:w="14314" w:type="dxa"/>
        <w:tblInd w:w="5" w:type="dxa"/>
        <w:tblCellMar>
          <w:top w:w="50" w:type="dxa"/>
          <w:left w:w="105" w:type="dxa"/>
          <w:bottom w:w="6" w:type="dxa"/>
          <w:right w:w="55" w:type="dxa"/>
        </w:tblCellMar>
        <w:tblLook w:val="04A0" w:firstRow="1" w:lastRow="0" w:firstColumn="1" w:lastColumn="0" w:noHBand="0" w:noVBand="1"/>
      </w:tblPr>
      <w:tblGrid>
        <w:gridCol w:w="1031"/>
        <w:gridCol w:w="1941"/>
        <w:gridCol w:w="2555"/>
        <w:gridCol w:w="1561"/>
        <w:gridCol w:w="7226"/>
      </w:tblGrid>
      <w:tr w:rsidR="004A123C">
        <w:trPr>
          <w:trHeight w:val="1891"/>
        </w:trPr>
        <w:tc>
          <w:tcPr>
            <w:tcW w:w="103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94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A123C" w:rsidRDefault="004A123C">
            <w:pPr>
              <w:spacing w:after="160" w:line="259" w:lineRule="auto"/>
              <w:ind w:left="0" w:right="0" w:firstLine="0"/>
              <w:jc w:val="left"/>
            </w:pP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5" w:line="237" w:lineRule="auto"/>
              <w:ind w:left="0" w:right="0" w:firstLine="0"/>
            </w:pPr>
            <w:r>
              <w:rPr>
                <w:rFonts w:ascii="Calibri" w:eastAsia="Calibri" w:hAnsi="Calibri" w:cs="Calibri"/>
                <w:sz w:val="22"/>
              </w:rPr>
              <w:t xml:space="preserve">Posjedujemo vlastiti prijevoz roba za dovoz rinfuznih i ostalih proizvoda te snadbijevanje eksternih kupaca. </w:t>
            </w:r>
          </w:p>
          <w:p w:rsidR="004A123C" w:rsidRDefault="00D37AE6">
            <w:pPr>
              <w:spacing w:line="240" w:lineRule="auto"/>
              <w:ind w:left="0" w:right="57" w:firstLine="0"/>
            </w:pPr>
            <w:r>
              <w:rPr>
                <w:rFonts w:ascii="Calibri" w:eastAsia="Calibri" w:hAnsi="Calibri" w:cs="Calibri"/>
                <w:sz w:val="22"/>
              </w:rPr>
              <w:t xml:space="preserve">Djelujemo na domaćem i inozemnom tržištu. Rinfuznu robu uvozimo iz zemalja izvoznica određenih proizvoda koji su neophodni za proizvodnju i pakovanje hrane. Za sve proizvode i robe posjedujemo potrebne higijenske i labaratorijske nalaze izdate od strane nadležnih institucija. </w:t>
            </w:r>
          </w:p>
          <w:p w:rsidR="004A123C" w:rsidRDefault="00D37AE6">
            <w:pPr>
              <w:spacing w:after="0" w:line="259" w:lineRule="auto"/>
              <w:ind w:left="0" w:right="0" w:firstLine="0"/>
              <w:jc w:val="left"/>
            </w:pPr>
            <w:r>
              <w:rPr>
                <w:rFonts w:ascii="Calibri" w:eastAsia="Calibri" w:hAnsi="Calibri" w:cs="Calibri"/>
                <w:sz w:val="22"/>
              </w:rPr>
              <w:t xml:space="preserve"> </w:t>
            </w:r>
          </w:p>
        </w:tc>
      </w:tr>
      <w:tr w:rsidR="004A123C">
        <w:trPr>
          <w:trHeight w:val="54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35" w:right="0" w:firstLine="0"/>
              <w:jc w:val="center"/>
            </w:pPr>
            <w:r>
              <w:rPr>
                <w:rFonts w:ascii="Calibri" w:eastAsia="Calibri" w:hAnsi="Calibri" w:cs="Calibri"/>
                <w:sz w:val="22"/>
              </w:rPr>
              <w:t xml:space="preserve">79.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Knjigovodstveni servis Finacco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8"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p>
        </w:tc>
      </w:tr>
      <w:tr w:rsidR="004A123C">
        <w:trPr>
          <w:trHeight w:val="296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35" w:right="0" w:firstLine="0"/>
              <w:jc w:val="center"/>
            </w:pPr>
            <w:r>
              <w:rPr>
                <w:rFonts w:ascii="Calibri" w:eastAsia="Calibri" w:hAnsi="Calibri" w:cs="Calibri"/>
                <w:sz w:val="22"/>
              </w:rPr>
              <w:t xml:space="preserve">80.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Ascom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35" w:firstLine="0"/>
              <w:jc w:val="right"/>
            </w:pPr>
            <w:r>
              <w:rPr>
                <w:noProof/>
              </w:rPr>
              <w:drawing>
                <wp:inline distT="0" distB="0" distL="0" distR="0">
                  <wp:extent cx="1439418" cy="828040"/>
                  <wp:effectExtent l="0" t="0" r="0" b="0"/>
                  <wp:docPr id="4626" name="Picture 4626"/>
                  <wp:cNvGraphicFramePr/>
                  <a:graphic xmlns:a="http://schemas.openxmlformats.org/drawingml/2006/main">
                    <a:graphicData uri="http://schemas.openxmlformats.org/drawingml/2006/picture">
                      <pic:pic xmlns:pic="http://schemas.openxmlformats.org/drawingml/2006/picture">
                        <pic:nvPicPr>
                          <pic:cNvPr id="4626" name="Picture 4626"/>
                          <pic:cNvPicPr/>
                        </pic:nvPicPr>
                        <pic:blipFill>
                          <a:blip r:embed="rId65"/>
                          <a:stretch>
                            <a:fillRect/>
                          </a:stretch>
                        </pic:blipFill>
                        <pic:spPr>
                          <a:xfrm>
                            <a:off x="0" y="0"/>
                            <a:ext cx="1439418" cy="82804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7" w:firstLine="0"/>
              <w:jc w:val="center"/>
            </w:pPr>
            <w:r>
              <w:rPr>
                <w:rFonts w:ascii="Calibri" w:eastAsia="Calibri" w:hAnsi="Calibri" w:cs="Calibri"/>
                <w:sz w:val="22"/>
              </w:rPr>
              <w:t xml:space="preserve">Tešanj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42" w:lineRule="auto"/>
              <w:ind w:left="0" w:right="56" w:firstLine="0"/>
            </w:pPr>
            <w:r>
              <w:rPr>
                <w:rFonts w:ascii="Calibri" w:eastAsia="Calibri" w:hAnsi="Calibri" w:cs="Calibri"/>
                <w:sz w:val="22"/>
              </w:rPr>
              <w:t xml:space="preserve">Firma </w:t>
            </w:r>
            <w:r>
              <w:rPr>
                <w:rFonts w:ascii="Calibri" w:eastAsia="Calibri" w:hAnsi="Calibri" w:cs="Calibri"/>
                <w:b/>
                <w:sz w:val="22"/>
              </w:rPr>
              <w:t xml:space="preserve">ASCOM podrška modernom poslovanju d.o.o. </w:t>
            </w:r>
            <w:r>
              <w:rPr>
                <w:rFonts w:ascii="Calibri" w:eastAsia="Calibri" w:hAnsi="Calibri" w:cs="Calibri"/>
                <w:sz w:val="22"/>
              </w:rPr>
              <w:t>od 2005. godine pravovremeno, pouzdano, kvalitetno i povoljno isporučuje robe i pruža usluge svojim kupcima.</w:t>
            </w:r>
            <w:r>
              <w:rPr>
                <w:rFonts w:ascii="Calibri" w:eastAsia="Calibri" w:hAnsi="Calibri" w:cs="Calibri"/>
                <w:sz w:val="21"/>
              </w:rPr>
              <w:t xml:space="preserve"> </w:t>
            </w:r>
          </w:p>
          <w:p w:rsidR="004A123C" w:rsidRDefault="00D37AE6">
            <w:pPr>
              <w:spacing w:after="0" w:line="241" w:lineRule="auto"/>
              <w:ind w:left="0" w:right="0" w:firstLine="0"/>
            </w:pPr>
            <w:r>
              <w:rPr>
                <w:rFonts w:ascii="Calibri" w:eastAsia="Calibri" w:hAnsi="Calibri" w:cs="Calibri"/>
                <w:sz w:val="22"/>
              </w:rPr>
              <w:t>Izgradnja povjerenja i podizanje nivoa usluge kroz edukaciju osoblja su stalni zadatak, koji se svodi na pružanje pune podrške Vašem poslovanju.</w:t>
            </w:r>
            <w:r>
              <w:rPr>
                <w:rFonts w:ascii="Calibri" w:eastAsia="Calibri" w:hAnsi="Calibri" w:cs="Calibri"/>
                <w:sz w:val="21"/>
              </w:rPr>
              <w:t xml:space="preserve"> </w:t>
            </w:r>
          </w:p>
          <w:p w:rsidR="004A123C" w:rsidRDefault="00D37AE6">
            <w:pPr>
              <w:spacing w:after="0" w:line="259" w:lineRule="auto"/>
              <w:ind w:left="0" w:right="0" w:firstLine="0"/>
              <w:jc w:val="left"/>
            </w:pPr>
            <w:r>
              <w:rPr>
                <w:rFonts w:ascii="Calibri" w:eastAsia="Calibri" w:hAnsi="Calibri" w:cs="Calibri"/>
                <w:b/>
                <w:sz w:val="22"/>
              </w:rPr>
              <w:t>MISIJA:</w:t>
            </w:r>
            <w:r>
              <w:rPr>
                <w:rFonts w:ascii="Calibri" w:eastAsia="Calibri" w:hAnsi="Calibri" w:cs="Calibri"/>
                <w:sz w:val="22"/>
              </w:rPr>
              <w:t xml:space="preserve"> Biti pouzdana podrška kompletnom i sigurnom poslovanju</w:t>
            </w:r>
            <w:r>
              <w:rPr>
                <w:rFonts w:ascii="Calibri" w:eastAsia="Calibri" w:hAnsi="Calibri" w:cs="Calibri"/>
                <w:sz w:val="21"/>
              </w:rPr>
              <w:t xml:space="preserve"> </w:t>
            </w:r>
          </w:p>
          <w:p w:rsidR="004A123C" w:rsidRDefault="00D37AE6">
            <w:pPr>
              <w:spacing w:after="0" w:line="241" w:lineRule="auto"/>
              <w:ind w:left="0" w:right="0" w:firstLine="0"/>
            </w:pPr>
            <w:r>
              <w:rPr>
                <w:rFonts w:ascii="Calibri" w:eastAsia="Calibri" w:hAnsi="Calibri" w:cs="Calibri"/>
                <w:b/>
                <w:sz w:val="22"/>
              </w:rPr>
              <w:t xml:space="preserve">VIZIJA: </w:t>
            </w:r>
            <w:r>
              <w:rPr>
                <w:rFonts w:ascii="Calibri" w:eastAsia="Calibri" w:hAnsi="Calibri" w:cs="Calibri"/>
                <w:sz w:val="22"/>
              </w:rPr>
              <w:t xml:space="preserve">Postati i ostati prepoznatljiv i poželjan partner za podršku informatičkih roba i usluga </w:t>
            </w:r>
          </w:p>
          <w:p w:rsidR="004A123C" w:rsidRDefault="00D37AE6">
            <w:pPr>
              <w:spacing w:after="0" w:line="241" w:lineRule="auto"/>
              <w:ind w:left="0" w:right="0" w:firstLine="0"/>
            </w:pPr>
            <w:r>
              <w:rPr>
                <w:rFonts w:ascii="Calibri" w:eastAsia="Calibri" w:hAnsi="Calibri" w:cs="Calibri"/>
                <w:b/>
                <w:sz w:val="22"/>
              </w:rPr>
              <w:t>VRIJEDNOSTI:</w:t>
            </w:r>
            <w:r>
              <w:rPr>
                <w:rFonts w:ascii="Calibri" w:eastAsia="Calibri" w:hAnsi="Calibri" w:cs="Calibri"/>
                <w:sz w:val="22"/>
              </w:rPr>
              <w:t xml:space="preserve"> Educiran i osposobljen personal sa visokim stručnim sposobnostima i etičkim principima</w:t>
            </w:r>
            <w:r>
              <w:rPr>
                <w:rFonts w:ascii="Calibri" w:eastAsia="Calibri" w:hAnsi="Calibri" w:cs="Calibri"/>
                <w:sz w:val="21"/>
              </w:rPr>
              <w:t xml:space="preserve"> </w:t>
            </w:r>
          </w:p>
          <w:p w:rsidR="004A123C" w:rsidRDefault="00D37AE6">
            <w:pPr>
              <w:spacing w:after="0" w:line="259" w:lineRule="auto"/>
              <w:ind w:left="0" w:right="0" w:firstLine="0"/>
              <w:jc w:val="left"/>
            </w:pPr>
            <w:r>
              <w:rPr>
                <w:rFonts w:ascii="Calibri" w:eastAsia="Calibri" w:hAnsi="Calibri" w:cs="Calibri"/>
                <w:sz w:val="22"/>
              </w:rPr>
              <w:t xml:space="preserve"> </w:t>
            </w:r>
          </w:p>
        </w:tc>
      </w:tr>
      <w:tr w:rsidR="004A123C">
        <w:trPr>
          <w:trHeight w:val="243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35" w:right="0" w:firstLine="0"/>
              <w:jc w:val="center"/>
            </w:pPr>
            <w:r>
              <w:rPr>
                <w:rFonts w:ascii="Calibri" w:eastAsia="Calibri" w:hAnsi="Calibri" w:cs="Calibri"/>
                <w:sz w:val="22"/>
              </w:rPr>
              <w:t xml:space="preserve">81.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BH sigurnost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0" w:firstLine="0"/>
              <w:jc w:val="right"/>
            </w:pPr>
            <w:r>
              <w:rPr>
                <w:noProof/>
              </w:rPr>
              <w:drawing>
                <wp:inline distT="0" distB="0" distL="0" distR="0">
                  <wp:extent cx="1478280" cy="731520"/>
                  <wp:effectExtent l="0" t="0" r="0" b="0"/>
                  <wp:docPr id="4628" name="Picture 4628"/>
                  <wp:cNvGraphicFramePr/>
                  <a:graphic xmlns:a="http://schemas.openxmlformats.org/drawingml/2006/main">
                    <a:graphicData uri="http://schemas.openxmlformats.org/drawingml/2006/picture">
                      <pic:pic xmlns:pic="http://schemas.openxmlformats.org/drawingml/2006/picture">
                        <pic:nvPicPr>
                          <pic:cNvPr id="4628" name="Picture 4628"/>
                          <pic:cNvPicPr/>
                        </pic:nvPicPr>
                        <pic:blipFill>
                          <a:blip r:embed="rId66"/>
                          <a:stretch>
                            <a:fillRect/>
                          </a:stretch>
                        </pic:blipFill>
                        <pic:spPr>
                          <a:xfrm>
                            <a:off x="0" y="0"/>
                            <a:ext cx="1478280" cy="73152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8"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5" w:firstLine="0"/>
            </w:pPr>
            <w:r>
              <w:rPr>
                <w:rFonts w:ascii="Calibri" w:eastAsia="Calibri" w:hAnsi="Calibri" w:cs="Calibri"/>
                <w:color w:val="2D2D2D"/>
                <w:sz w:val="22"/>
              </w:rPr>
              <w:t xml:space="preserve">Agencija za zaštitu BH Sigurnost d.o.o. ima eminentne stručnjake iz oblasti izrade dokumenata za obavljanje poslova tehničke zaštite. Kadar koji je uposlen u našoj Agenciji posjeduje višegodišnje iskustvo iz oblasti izrade Procjene ugroženosti </w:t>
            </w:r>
            <w:proofErr w:type="gramStart"/>
            <w:r>
              <w:rPr>
                <w:rFonts w:ascii="Calibri" w:eastAsia="Calibri" w:hAnsi="Calibri" w:cs="Calibri"/>
                <w:color w:val="2D2D2D"/>
                <w:sz w:val="22"/>
              </w:rPr>
              <w:t>i  Elaborata</w:t>
            </w:r>
            <w:proofErr w:type="gramEnd"/>
            <w:r>
              <w:rPr>
                <w:rFonts w:ascii="Calibri" w:eastAsia="Calibri" w:hAnsi="Calibri" w:cs="Calibri"/>
                <w:color w:val="2D2D2D"/>
                <w:sz w:val="22"/>
              </w:rPr>
              <w:t xml:space="preserve"> zaštite. U cilju postizanja visokih standarda koji se nameću kroz globalnu sigurnosnu situaciju kako u našoj zemlji tako i u svijetu, posebnu pažnju posvećujemo dodatnoj edukaciji našeg kadra. Veliki broj klijenata koji su ukazali nama povjerenje u izradi navedenih dokumenata su najbolji pokazatelji stručnosti, profesionalnosti, temeljnosti i kvalitete kojima raspolaže naša Agencija</w:t>
            </w:r>
            <w:r>
              <w:rPr>
                <w:color w:val="2D2D2D"/>
                <w:sz w:val="20"/>
              </w:rPr>
              <w:t>.</w:t>
            </w:r>
            <w:r>
              <w:rPr>
                <w:sz w:val="20"/>
              </w:rPr>
              <w:t xml:space="preserve"> </w:t>
            </w:r>
          </w:p>
        </w:tc>
      </w:tr>
    </w:tbl>
    <w:p w:rsidR="004A123C" w:rsidRDefault="004A123C">
      <w:pPr>
        <w:spacing w:after="0" w:line="259" w:lineRule="auto"/>
        <w:ind w:left="-1441" w:right="8208" w:firstLine="0"/>
        <w:jc w:val="left"/>
      </w:pPr>
    </w:p>
    <w:tbl>
      <w:tblPr>
        <w:tblStyle w:val="TableGrid"/>
        <w:tblW w:w="14314" w:type="dxa"/>
        <w:tblInd w:w="5" w:type="dxa"/>
        <w:tblCellMar>
          <w:top w:w="4" w:type="dxa"/>
        </w:tblCellMar>
        <w:tblLook w:val="04A0" w:firstRow="1" w:lastRow="0" w:firstColumn="1" w:lastColumn="0" w:noHBand="0" w:noVBand="1"/>
      </w:tblPr>
      <w:tblGrid>
        <w:gridCol w:w="1024"/>
        <w:gridCol w:w="1935"/>
        <w:gridCol w:w="2643"/>
        <w:gridCol w:w="1552"/>
        <w:gridCol w:w="104"/>
        <w:gridCol w:w="1972"/>
        <w:gridCol w:w="5084"/>
      </w:tblGrid>
      <w:tr w:rsidR="00882D44">
        <w:trPr>
          <w:trHeight w:val="151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85" w:right="0" w:firstLine="0"/>
              <w:jc w:val="center"/>
            </w:pPr>
            <w:r>
              <w:rPr>
                <w:rFonts w:ascii="Calibri" w:eastAsia="Calibri" w:hAnsi="Calibri" w:cs="Calibri"/>
                <w:sz w:val="22"/>
              </w:rPr>
              <w:lastRenderedPageBreak/>
              <w:t xml:space="preserve">82.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2"/>
              </w:rPr>
              <w:t xml:space="preserve">“FT CONTO”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8" w:right="0" w:firstLine="0"/>
              <w:jc w:val="left"/>
            </w:pPr>
            <w:r>
              <w:rPr>
                <w:noProof/>
              </w:rPr>
              <w:drawing>
                <wp:inline distT="0" distB="0" distL="0" distR="0">
                  <wp:extent cx="1546860" cy="952500"/>
                  <wp:effectExtent l="0" t="0" r="0" b="0"/>
                  <wp:docPr id="4920" name="Picture 4920"/>
                  <wp:cNvGraphicFramePr/>
                  <a:graphic xmlns:a="http://schemas.openxmlformats.org/drawingml/2006/main">
                    <a:graphicData uri="http://schemas.openxmlformats.org/drawingml/2006/picture">
                      <pic:pic xmlns:pic="http://schemas.openxmlformats.org/drawingml/2006/picture">
                        <pic:nvPicPr>
                          <pic:cNvPr id="4920" name="Picture 4920"/>
                          <pic:cNvPicPr/>
                        </pic:nvPicPr>
                        <pic:blipFill>
                          <a:blip r:embed="rId67"/>
                          <a:stretch>
                            <a:fillRect/>
                          </a:stretch>
                        </pic:blipFill>
                        <pic:spPr>
                          <a:xfrm>
                            <a:off x="0" y="0"/>
                            <a:ext cx="1546860" cy="952500"/>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385" w:line="259" w:lineRule="auto"/>
              <w:ind w:left="0" w:right="8" w:firstLine="0"/>
              <w:jc w:val="center"/>
            </w:pPr>
            <w:r>
              <w:rPr>
                <w:rFonts w:ascii="Calibri" w:eastAsia="Calibri" w:hAnsi="Calibri" w:cs="Calibri"/>
                <w:sz w:val="22"/>
              </w:rPr>
              <w:t xml:space="preserve">Gradačac </w:t>
            </w:r>
          </w:p>
          <w:p w:rsidR="004A123C" w:rsidRDefault="00D37AE6">
            <w:pPr>
              <w:spacing w:after="0" w:line="259" w:lineRule="auto"/>
              <w:ind w:left="-10" w:right="0" w:firstLine="0"/>
              <w:jc w:val="left"/>
            </w:pPr>
            <w:r>
              <w:rPr>
                <w:rFonts w:ascii="Calibri" w:eastAsia="Calibri" w:hAnsi="Calibri" w:cs="Calibri"/>
                <w:sz w:val="22"/>
              </w:rPr>
              <w:t xml:space="preserve"> </w:t>
            </w:r>
          </w:p>
        </w:tc>
        <w:tc>
          <w:tcPr>
            <w:tcW w:w="7227" w:type="dxa"/>
            <w:gridSpan w:val="3"/>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05" w:right="0" w:firstLine="0"/>
              <w:jc w:val="left"/>
            </w:pPr>
            <w:r>
              <w:rPr>
                <w:rFonts w:ascii="Calibri" w:eastAsia="Calibri" w:hAnsi="Calibri" w:cs="Calibri"/>
                <w:sz w:val="22"/>
                <w:shd w:val="clear" w:color="auto" w:fill="FBFBFB"/>
              </w:rPr>
              <w:t>Ured za knjigovodstvne poslove</w:t>
            </w:r>
            <w:r>
              <w:rPr>
                <w:rFonts w:ascii="Calibri" w:eastAsia="Calibri" w:hAnsi="Calibri" w:cs="Calibri"/>
                <w:sz w:val="22"/>
              </w:rPr>
              <w:t xml:space="preserve"> </w:t>
            </w:r>
          </w:p>
        </w:tc>
      </w:tr>
      <w:tr w:rsidR="00882D44">
        <w:trPr>
          <w:trHeight w:val="189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85" w:right="0" w:firstLine="0"/>
              <w:jc w:val="center"/>
            </w:pPr>
            <w:r>
              <w:rPr>
                <w:rFonts w:ascii="Calibri" w:eastAsia="Calibri" w:hAnsi="Calibri" w:cs="Calibri"/>
                <w:sz w:val="22"/>
              </w:rPr>
              <w:t xml:space="preserve">83.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tabs>
                <w:tab w:val="center" w:pos="504"/>
                <w:tab w:val="center" w:pos="1486"/>
              </w:tabs>
              <w:spacing w:after="0" w:line="259" w:lineRule="auto"/>
              <w:ind w:left="0" w:right="0" w:firstLine="0"/>
              <w:jc w:val="left"/>
            </w:pPr>
            <w:r>
              <w:rPr>
                <w:rFonts w:ascii="Calibri" w:eastAsia="Calibri" w:hAnsi="Calibri" w:cs="Calibri"/>
                <w:sz w:val="22"/>
              </w:rPr>
              <w:tab/>
              <w:t xml:space="preserve">OPŠTINA </w:t>
            </w:r>
            <w:r>
              <w:rPr>
                <w:rFonts w:ascii="Calibri" w:eastAsia="Calibri" w:hAnsi="Calibri" w:cs="Calibri"/>
                <w:sz w:val="22"/>
              </w:rPr>
              <w:tab/>
              <w:t>DOBOJ-</w:t>
            </w:r>
          </w:p>
          <w:p w:rsidR="004A123C" w:rsidRDefault="00D37AE6">
            <w:pPr>
              <w:spacing w:after="0" w:line="259" w:lineRule="auto"/>
              <w:ind w:left="110" w:right="0" w:firstLine="0"/>
              <w:jc w:val="left"/>
            </w:pPr>
            <w:r>
              <w:rPr>
                <w:rFonts w:ascii="Calibri" w:eastAsia="Calibri" w:hAnsi="Calibri" w:cs="Calibri"/>
                <w:sz w:val="22"/>
              </w:rPr>
              <w:t xml:space="preserve">ISTOK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70" w:firstLine="0"/>
              <w:jc w:val="right"/>
            </w:pPr>
            <w:r>
              <w:rPr>
                <w:noProof/>
              </w:rPr>
              <w:drawing>
                <wp:inline distT="0" distB="0" distL="0" distR="0">
                  <wp:extent cx="1470660" cy="1066800"/>
                  <wp:effectExtent l="0" t="0" r="0" b="0"/>
                  <wp:docPr id="4922" name="Picture 4922"/>
                  <wp:cNvGraphicFramePr/>
                  <a:graphic xmlns:a="http://schemas.openxmlformats.org/drawingml/2006/main">
                    <a:graphicData uri="http://schemas.openxmlformats.org/drawingml/2006/picture">
                      <pic:pic xmlns:pic="http://schemas.openxmlformats.org/drawingml/2006/picture">
                        <pic:nvPicPr>
                          <pic:cNvPr id="4922" name="Picture 4922"/>
                          <pic:cNvPicPr/>
                        </pic:nvPicPr>
                        <pic:blipFill>
                          <a:blip r:embed="rId68"/>
                          <a:stretch>
                            <a:fillRect/>
                          </a:stretch>
                        </pic:blipFill>
                        <pic:spPr>
                          <a:xfrm>
                            <a:off x="0" y="0"/>
                            <a:ext cx="1470660" cy="106680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 w:firstLine="0"/>
              <w:jc w:val="center"/>
            </w:pPr>
            <w:r>
              <w:rPr>
                <w:rFonts w:ascii="Calibri" w:eastAsia="Calibri" w:hAnsi="Calibri" w:cs="Calibri"/>
                <w:sz w:val="22"/>
              </w:rPr>
              <w:t xml:space="preserve">Doboj-Istok </w:t>
            </w:r>
          </w:p>
        </w:tc>
        <w:tc>
          <w:tcPr>
            <w:tcW w:w="7227" w:type="dxa"/>
            <w:gridSpan w:val="3"/>
            <w:tcBorders>
              <w:top w:val="single" w:sz="4" w:space="0" w:color="000000"/>
              <w:left w:val="single" w:sz="4" w:space="0" w:color="000000"/>
              <w:bottom w:val="single" w:sz="4" w:space="0" w:color="000000"/>
              <w:right w:val="single" w:sz="4" w:space="0" w:color="000000"/>
            </w:tcBorders>
          </w:tcPr>
          <w:p w:rsidR="004A123C" w:rsidRDefault="00D37AE6">
            <w:pPr>
              <w:spacing w:after="2" w:line="240" w:lineRule="auto"/>
              <w:ind w:left="105" w:right="80" w:firstLine="0"/>
              <w:jc w:val="left"/>
            </w:pPr>
            <w:r>
              <w:rPr>
                <w:rFonts w:ascii="Calibri" w:eastAsia="Calibri" w:hAnsi="Calibri" w:cs="Calibri"/>
                <w:sz w:val="22"/>
              </w:rPr>
              <w:t xml:space="preserve">Općina Doboj Istok je formirana 10.03.1998. godine i to od pet naseljenih mjesta istočnog dijela prijeratne opštine Doboj. Površina općine iznosi oko 40 km2 i na toj teritoriji živi oko 11.000 stanovnika. U momentu formiranja općine Doboj Istok naselja su bila izrazito ruralnog karaktera. </w:t>
            </w:r>
          </w:p>
          <w:p w:rsidR="004A123C" w:rsidRDefault="00D37AE6">
            <w:pPr>
              <w:spacing w:after="0" w:line="259" w:lineRule="auto"/>
              <w:ind w:left="105" w:right="0" w:firstLine="0"/>
              <w:jc w:val="left"/>
            </w:pPr>
            <w:r>
              <w:rPr>
                <w:rFonts w:ascii="Calibri" w:eastAsia="Calibri" w:hAnsi="Calibri" w:cs="Calibri"/>
                <w:sz w:val="22"/>
              </w:rPr>
              <w:t xml:space="preserve">Aktuelna vlast u općini Doboj Istok je od momenta formiranja općine pa do danas, radila na privrednom, obrazovnom, kulturnom i sportskom razvoju ove općine.  </w:t>
            </w:r>
          </w:p>
        </w:tc>
      </w:tr>
      <w:tr w:rsidR="00882D44">
        <w:trPr>
          <w:trHeight w:val="242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85" w:right="0" w:firstLine="0"/>
              <w:jc w:val="center"/>
            </w:pPr>
            <w:r>
              <w:rPr>
                <w:rFonts w:ascii="Calibri" w:eastAsia="Calibri" w:hAnsi="Calibri" w:cs="Calibri"/>
                <w:sz w:val="22"/>
              </w:rPr>
              <w:t xml:space="preserve">84.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10" w:right="0" w:firstLine="0"/>
              <w:jc w:val="left"/>
            </w:pPr>
            <w:r>
              <w:rPr>
                <w:rFonts w:ascii="Calibri" w:eastAsia="Calibri" w:hAnsi="Calibri" w:cs="Calibri"/>
                <w:sz w:val="22"/>
              </w:rPr>
              <w:t xml:space="preserve">SIHOLZ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90" w:firstLine="0"/>
              <w:jc w:val="right"/>
            </w:pPr>
            <w:r>
              <w:rPr>
                <w:noProof/>
              </w:rPr>
              <w:drawing>
                <wp:inline distT="0" distB="0" distL="0" distR="0">
                  <wp:extent cx="1440180" cy="1104900"/>
                  <wp:effectExtent l="0" t="0" r="0" b="0"/>
                  <wp:docPr id="4924" name="Picture 4924"/>
                  <wp:cNvGraphicFramePr/>
                  <a:graphic xmlns:a="http://schemas.openxmlformats.org/drawingml/2006/main">
                    <a:graphicData uri="http://schemas.openxmlformats.org/drawingml/2006/picture">
                      <pic:pic xmlns:pic="http://schemas.openxmlformats.org/drawingml/2006/picture">
                        <pic:nvPicPr>
                          <pic:cNvPr id="4924" name="Picture 4924"/>
                          <pic:cNvPicPr/>
                        </pic:nvPicPr>
                        <pic:blipFill>
                          <a:blip r:embed="rId69"/>
                          <a:stretch>
                            <a:fillRect/>
                          </a:stretch>
                        </pic:blipFill>
                        <pic:spPr>
                          <a:xfrm>
                            <a:off x="0" y="0"/>
                            <a:ext cx="1440180" cy="110490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center"/>
            </w:pPr>
            <w:r>
              <w:rPr>
                <w:rFonts w:ascii="Calibri" w:eastAsia="Calibri" w:hAnsi="Calibri" w:cs="Calibri"/>
                <w:sz w:val="22"/>
              </w:rPr>
              <w:t xml:space="preserve">Mravići, Doboj-Jug </w:t>
            </w:r>
          </w:p>
        </w:tc>
        <w:tc>
          <w:tcPr>
            <w:tcW w:w="7227" w:type="dxa"/>
            <w:gridSpan w:val="3"/>
            <w:tcBorders>
              <w:top w:val="single" w:sz="4" w:space="0" w:color="000000"/>
              <w:left w:val="single" w:sz="4" w:space="0" w:color="000000"/>
              <w:bottom w:val="single" w:sz="4" w:space="0" w:color="000000"/>
              <w:right w:val="single" w:sz="4" w:space="0" w:color="000000"/>
            </w:tcBorders>
          </w:tcPr>
          <w:p w:rsidR="004A123C" w:rsidRDefault="00D37AE6">
            <w:pPr>
              <w:spacing w:after="5" w:line="237" w:lineRule="auto"/>
              <w:ind w:left="105" w:right="0" w:firstLine="0"/>
              <w:jc w:val="left"/>
            </w:pPr>
            <w:proofErr w:type="gramStart"/>
            <w:r>
              <w:rPr>
                <w:rFonts w:ascii="Calibri" w:eastAsia="Calibri" w:hAnsi="Calibri" w:cs="Calibri"/>
                <w:sz w:val="22"/>
              </w:rPr>
              <w:t>Preduzeće  SIHOLZ</w:t>
            </w:r>
            <w:proofErr w:type="gramEnd"/>
            <w:r>
              <w:rPr>
                <w:rFonts w:ascii="Calibri" w:eastAsia="Calibri" w:hAnsi="Calibri" w:cs="Calibri"/>
                <w:sz w:val="22"/>
              </w:rPr>
              <w:t xml:space="preserve">  d.o.o osnovano je kao odgovor na sljedeća pitanja: Možemo li tržištu ponuditi kompletan proizvod od ideje do realizacije? </w:t>
            </w:r>
          </w:p>
          <w:p w:rsidR="004A123C" w:rsidRDefault="00D37AE6">
            <w:pPr>
              <w:spacing w:after="0" w:line="259" w:lineRule="auto"/>
              <w:ind w:left="105" w:right="0" w:firstLine="0"/>
              <w:jc w:val="left"/>
            </w:pPr>
            <w:r>
              <w:rPr>
                <w:rFonts w:ascii="Calibri" w:eastAsia="Calibri" w:hAnsi="Calibri" w:cs="Calibri"/>
                <w:sz w:val="22"/>
              </w:rPr>
              <w:t xml:space="preserve">Možemo li upotrijebiti domaći materijal? </w:t>
            </w:r>
          </w:p>
          <w:p w:rsidR="004A123C" w:rsidRDefault="00D37AE6">
            <w:pPr>
              <w:spacing w:after="0" w:line="259" w:lineRule="auto"/>
              <w:ind w:left="105" w:right="0" w:firstLine="0"/>
              <w:jc w:val="left"/>
            </w:pPr>
            <w:r>
              <w:rPr>
                <w:rFonts w:ascii="Calibri" w:eastAsia="Calibri" w:hAnsi="Calibri" w:cs="Calibri"/>
                <w:sz w:val="22"/>
              </w:rPr>
              <w:t xml:space="preserve">Možemo li pri tom imati vlastiti dizajn i iskoristiti domaću pamet? </w:t>
            </w:r>
          </w:p>
          <w:p w:rsidR="004A123C" w:rsidRDefault="00D37AE6">
            <w:pPr>
              <w:spacing w:after="0" w:line="259" w:lineRule="auto"/>
              <w:ind w:left="105" w:right="0" w:firstLine="0"/>
              <w:jc w:val="left"/>
            </w:pPr>
            <w:r>
              <w:rPr>
                <w:rFonts w:ascii="Calibri" w:eastAsia="Calibri" w:hAnsi="Calibri" w:cs="Calibri"/>
                <w:sz w:val="22"/>
              </w:rPr>
              <w:t xml:space="preserve">Možemo li napraviti istinsku kooperaciju u punom kapacitetu? </w:t>
            </w:r>
          </w:p>
          <w:p w:rsidR="004A123C" w:rsidRDefault="00D37AE6">
            <w:pPr>
              <w:spacing w:after="0" w:line="242" w:lineRule="auto"/>
              <w:ind w:left="105" w:right="74" w:firstLine="0"/>
              <w:jc w:val="left"/>
            </w:pPr>
            <w:r>
              <w:rPr>
                <w:rFonts w:ascii="Calibri" w:eastAsia="Calibri" w:hAnsi="Calibri" w:cs="Calibri"/>
                <w:sz w:val="22"/>
              </w:rPr>
              <w:t xml:space="preserve">Možemo li pri svemu tome usput postati i ostati prijatelji sa svim sudionicima o ovoj priči? </w:t>
            </w:r>
          </w:p>
          <w:p w:rsidR="004A123C" w:rsidRDefault="00D37AE6">
            <w:pPr>
              <w:spacing w:after="0" w:line="259" w:lineRule="auto"/>
              <w:ind w:left="105" w:right="0" w:firstLine="0"/>
              <w:jc w:val="left"/>
            </w:pPr>
            <w:r>
              <w:rPr>
                <w:rFonts w:ascii="Calibri" w:eastAsia="Calibri" w:hAnsi="Calibri" w:cs="Calibri"/>
                <w:sz w:val="22"/>
              </w:rPr>
              <w:t xml:space="preserve">Na ova pitanja odgovorili smo sa: MOŽEMO, TREBA SE USUDITI I NA TOME ISTRAJATI! </w:t>
            </w:r>
          </w:p>
        </w:tc>
      </w:tr>
      <w:tr w:rsidR="00882D44">
        <w:trPr>
          <w:trHeight w:val="108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85" w:right="0" w:firstLine="0"/>
              <w:jc w:val="center"/>
            </w:pPr>
            <w:r>
              <w:rPr>
                <w:rFonts w:ascii="Calibri" w:eastAsia="Calibri" w:hAnsi="Calibri" w:cs="Calibri"/>
                <w:sz w:val="22"/>
              </w:rPr>
              <w:t xml:space="preserve">85.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tabs>
                <w:tab w:val="center" w:pos="451"/>
                <w:tab w:val="center" w:pos="1695"/>
              </w:tabs>
              <w:spacing w:after="0" w:line="259" w:lineRule="auto"/>
              <w:ind w:left="0" w:right="0" w:firstLine="0"/>
              <w:jc w:val="left"/>
            </w:pPr>
            <w:r>
              <w:rPr>
                <w:rFonts w:ascii="Calibri" w:eastAsia="Calibri" w:hAnsi="Calibri" w:cs="Calibri"/>
                <w:sz w:val="22"/>
              </w:rPr>
              <w:tab/>
              <w:t xml:space="preserve">DUHAN </w:t>
            </w:r>
            <w:r>
              <w:rPr>
                <w:rFonts w:ascii="Calibri" w:eastAsia="Calibri" w:hAnsi="Calibri" w:cs="Calibri"/>
                <w:sz w:val="22"/>
              </w:rPr>
              <w:tab/>
              <w:t xml:space="preserve">DD </w:t>
            </w:r>
          </w:p>
          <w:p w:rsidR="004A123C" w:rsidRDefault="00D37AE6">
            <w:pPr>
              <w:spacing w:after="0" w:line="259" w:lineRule="auto"/>
              <w:ind w:left="110" w:right="0" w:firstLine="0"/>
              <w:jc w:val="left"/>
            </w:pPr>
            <w:r>
              <w:rPr>
                <w:rFonts w:ascii="Calibri" w:eastAsia="Calibri" w:hAnsi="Calibri" w:cs="Calibri"/>
                <w:sz w:val="22"/>
              </w:rPr>
              <w:t xml:space="preserve">GRADAČAC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882D44">
            <w:pPr>
              <w:spacing w:after="0" w:line="259" w:lineRule="auto"/>
              <w:ind w:left="44" w:right="0" w:firstLine="0"/>
              <w:jc w:val="center"/>
            </w:pPr>
            <w:r>
              <w:rPr>
                <w:noProof/>
              </w:rPr>
              <w:drawing>
                <wp:inline distT="0" distB="0" distL="0" distR="0" wp14:anchorId="20A6CCCF" wp14:editId="273D73CE">
                  <wp:extent cx="1644367" cy="923925"/>
                  <wp:effectExtent l="0" t="0" r="0" b="0"/>
                  <wp:docPr id="7" name="Picture 7" descr="NOVI SPONZORI] 💪🔥 Novi sponzori NK... - NK Zvijezda Gradacac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I SPONZORI] 💪🔥 Novi sponzori NK... - NK Zvijezda Gradacac | Faceboo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4921" cy="935474"/>
                          </a:xfrm>
                          <a:prstGeom prst="rect">
                            <a:avLst/>
                          </a:prstGeom>
                          <a:noFill/>
                          <a:ln>
                            <a:noFill/>
                          </a:ln>
                        </pic:spPr>
                      </pic:pic>
                    </a:graphicData>
                  </a:graphic>
                </wp:inline>
              </w:drawing>
            </w:r>
            <w:r w:rsidR="00D37AE6">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8" w:firstLine="0"/>
              <w:jc w:val="center"/>
            </w:pPr>
            <w:r>
              <w:rPr>
                <w:rFonts w:ascii="Calibri" w:eastAsia="Calibri" w:hAnsi="Calibri" w:cs="Calibri"/>
                <w:sz w:val="22"/>
              </w:rPr>
              <w:t xml:space="preserve">Gradačac </w:t>
            </w:r>
          </w:p>
        </w:tc>
        <w:tc>
          <w:tcPr>
            <w:tcW w:w="7227" w:type="dxa"/>
            <w:gridSpan w:val="3"/>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108" w:firstLine="0"/>
            </w:pPr>
            <w:r>
              <w:rPr>
                <w:rFonts w:ascii="Calibri" w:eastAsia="Calibri" w:hAnsi="Calibri" w:cs="Calibri"/>
                <w:sz w:val="22"/>
              </w:rPr>
              <w:t xml:space="preserve">DUHAN d.d. za proizvodnju i obradu duhana is located in Gradacac, BosniaHerzegovina and is part of the Tobacco Product Manufacturing Industry. DUHAN d.d. za proizvodnju i obradu duhana has 25 employees at this location and generates $786,871 in sales (USD). </w:t>
            </w:r>
          </w:p>
        </w:tc>
      </w:tr>
      <w:tr w:rsidR="00882D44">
        <w:trPr>
          <w:trHeight w:val="55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85" w:right="0" w:firstLine="0"/>
              <w:jc w:val="center"/>
            </w:pPr>
            <w:r>
              <w:rPr>
                <w:rFonts w:ascii="Calibri" w:eastAsia="Calibri" w:hAnsi="Calibri" w:cs="Calibri"/>
                <w:sz w:val="22"/>
              </w:rPr>
              <w:t xml:space="preserve">86.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tabs>
                <w:tab w:val="center" w:pos="226"/>
                <w:tab w:val="center" w:pos="1326"/>
              </w:tabs>
              <w:spacing w:after="0" w:line="259" w:lineRule="auto"/>
              <w:ind w:left="0" w:right="0" w:firstLine="0"/>
              <w:jc w:val="left"/>
            </w:pPr>
            <w:r>
              <w:rPr>
                <w:rFonts w:ascii="Calibri" w:eastAsia="Calibri" w:hAnsi="Calibri" w:cs="Calibri"/>
                <w:sz w:val="22"/>
              </w:rPr>
              <w:tab/>
              <w:t xml:space="preserve">LH </w:t>
            </w:r>
            <w:r>
              <w:rPr>
                <w:rFonts w:ascii="Calibri" w:eastAsia="Calibri" w:hAnsi="Calibri" w:cs="Calibri"/>
                <w:sz w:val="22"/>
              </w:rPr>
              <w:tab/>
              <w:t xml:space="preserve">ECONOMIC </w:t>
            </w:r>
          </w:p>
          <w:p w:rsidR="004A123C" w:rsidRDefault="00D37AE6">
            <w:pPr>
              <w:spacing w:after="0" w:line="259" w:lineRule="auto"/>
              <w:ind w:left="110" w:right="0" w:firstLine="0"/>
              <w:jc w:val="left"/>
            </w:pPr>
            <w:r>
              <w:rPr>
                <w:rFonts w:ascii="Calibri" w:eastAsia="Calibri" w:hAnsi="Calibri" w:cs="Calibri"/>
                <w:sz w:val="22"/>
              </w:rPr>
              <w:t xml:space="preserve">D.O.O.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4" w:right="0"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8" w:firstLine="0"/>
              <w:jc w:val="center"/>
            </w:pPr>
            <w:r>
              <w:rPr>
                <w:rFonts w:ascii="Calibri" w:eastAsia="Calibri" w:hAnsi="Calibri" w:cs="Calibri"/>
                <w:sz w:val="22"/>
              </w:rPr>
              <w:t xml:space="preserve">Tuzla </w:t>
            </w:r>
          </w:p>
        </w:tc>
        <w:tc>
          <w:tcPr>
            <w:tcW w:w="7227" w:type="dxa"/>
            <w:gridSpan w:val="3"/>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05" w:right="0" w:firstLine="0"/>
              <w:jc w:val="left"/>
            </w:pPr>
            <w:r>
              <w:rPr>
                <w:rFonts w:ascii="Calibri" w:eastAsia="Calibri" w:hAnsi="Calibri" w:cs="Calibri"/>
                <w:sz w:val="22"/>
              </w:rPr>
              <w:t xml:space="preserve">"LH - ECONOMIC" d.o.o. za računovodstvo, reviziju i konsalting Tuzla </w:t>
            </w:r>
          </w:p>
        </w:tc>
      </w:tr>
      <w:tr w:rsidR="00882D44">
        <w:trPr>
          <w:trHeight w:val="275"/>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85" w:right="0" w:firstLine="0"/>
              <w:jc w:val="center"/>
            </w:pPr>
            <w:r>
              <w:rPr>
                <w:rFonts w:ascii="Calibri" w:eastAsia="Calibri" w:hAnsi="Calibri" w:cs="Calibri"/>
                <w:sz w:val="22"/>
              </w:rPr>
              <w:t xml:space="preserve">87.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10" w:right="0" w:firstLine="0"/>
              <w:jc w:val="left"/>
            </w:pPr>
            <w:r>
              <w:rPr>
                <w:rFonts w:ascii="Calibri" w:eastAsia="Calibri" w:hAnsi="Calibri" w:cs="Calibri"/>
                <w:sz w:val="22"/>
              </w:rPr>
              <w:t xml:space="preserve">ACCEPTA D.O.O.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44" w:right="0"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8" w:firstLine="0"/>
              <w:jc w:val="center"/>
            </w:pPr>
            <w:r>
              <w:rPr>
                <w:rFonts w:ascii="Calibri" w:eastAsia="Calibri" w:hAnsi="Calibri" w:cs="Calibri"/>
                <w:sz w:val="22"/>
              </w:rPr>
              <w:t xml:space="preserve">Tuzla </w:t>
            </w:r>
          </w:p>
        </w:tc>
        <w:tc>
          <w:tcPr>
            <w:tcW w:w="7227" w:type="dxa"/>
            <w:gridSpan w:val="3"/>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05" w:right="0" w:firstLine="0"/>
              <w:jc w:val="left"/>
            </w:pPr>
            <w:r>
              <w:rPr>
                <w:rFonts w:ascii="Calibri" w:eastAsia="Calibri" w:hAnsi="Calibri" w:cs="Calibri"/>
                <w:sz w:val="22"/>
              </w:rPr>
              <w:t xml:space="preserve">ACCEPTA d.o.o. za računovodstvo, savjetovanje i promet roba i usluga Tuzla </w:t>
            </w:r>
          </w:p>
        </w:tc>
      </w:tr>
      <w:tr w:rsidR="00882D44">
        <w:trPr>
          <w:trHeight w:val="81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85" w:right="0" w:firstLine="0"/>
              <w:jc w:val="center"/>
            </w:pPr>
            <w:r>
              <w:rPr>
                <w:rFonts w:ascii="Calibri" w:eastAsia="Calibri" w:hAnsi="Calibri" w:cs="Calibri"/>
                <w:sz w:val="22"/>
              </w:rPr>
              <w:lastRenderedPageBreak/>
              <w:t xml:space="preserve">88.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10" w:right="0" w:firstLine="0"/>
              <w:jc w:val="left"/>
            </w:pPr>
            <w:r>
              <w:rPr>
                <w:rFonts w:ascii="Calibri" w:eastAsia="Calibri" w:hAnsi="Calibri" w:cs="Calibri"/>
                <w:sz w:val="22"/>
              </w:rPr>
              <w:t xml:space="preserve">Management </w:t>
            </w:r>
          </w:p>
          <w:p w:rsidR="004A123C" w:rsidRDefault="00D37AE6">
            <w:pPr>
              <w:spacing w:after="0" w:line="259" w:lineRule="auto"/>
              <w:ind w:left="110" w:right="0" w:firstLine="0"/>
              <w:jc w:val="left"/>
            </w:pPr>
            <w:r>
              <w:rPr>
                <w:rFonts w:ascii="Calibri" w:eastAsia="Calibri" w:hAnsi="Calibri" w:cs="Calibri"/>
                <w:sz w:val="22"/>
              </w:rPr>
              <w:t xml:space="preserve">Business </w:t>
            </w:r>
          </w:p>
          <w:p w:rsidR="004A123C" w:rsidRDefault="00D37AE6">
            <w:pPr>
              <w:spacing w:after="0" w:line="259" w:lineRule="auto"/>
              <w:ind w:left="110" w:right="0" w:firstLine="0"/>
              <w:jc w:val="left"/>
            </w:pPr>
            <w:r>
              <w:rPr>
                <w:rFonts w:ascii="Calibri" w:eastAsia="Calibri" w:hAnsi="Calibri" w:cs="Calibri"/>
                <w:sz w:val="22"/>
              </w:rPr>
              <w:t xml:space="preserve">Consulting d.o.o.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44" w:right="0"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 w:firstLine="0"/>
              <w:jc w:val="center"/>
            </w:pPr>
            <w:r>
              <w:rPr>
                <w:rFonts w:ascii="Calibri" w:eastAsia="Calibri" w:hAnsi="Calibri" w:cs="Calibri"/>
                <w:sz w:val="22"/>
              </w:rPr>
              <w:t xml:space="preserve">Banovići </w:t>
            </w:r>
          </w:p>
        </w:tc>
        <w:tc>
          <w:tcPr>
            <w:tcW w:w="7227" w:type="dxa"/>
            <w:gridSpan w:val="3"/>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05" w:right="0" w:firstLine="0"/>
              <w:jc w:val="left"/>
            </w:pPr>
            <w:r>
              <w:rPr>
                <w:rFonts w:ascii="Calibri" w:eastAsia="Calibri" w:hAnsi="Calibri" w:cs="Calibri"/>
                <w:sz w:val="22"/>
              </w:rPr>
              <w:t xml:space="preserve"> </w:t>
            </w:r>
            <w:r w:rsidR="00635126" w:rsidRPr="00635126">
              <w:rPr>
                <w:rFonts w:ascii="Calibri" w:eastAsia="Calibri" w:hAnsi="Calibri" w:cs="Calibri"/>
                <w:sz w:val="22"/>
              </w:rPr>
              <w:t>Računovodstvene, knjigovodstvene i revizijske djelatnosti porezno savjetovanje</w:t>
            </w:r>
          </w:p>
        </w:tc>
      </w:tr>
      <w:tr w:rsidR="00882D44">
        <w:trPr>
          <w:trHeight w:val="278"/>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85" w:right="0" w:firstLine="0"/>
              <w:jc w:val="center"/>
            </w:pPr>
            <w:r>
              <w:rPr>
                <w:rFonts w:ascii="Calibri" w:eastAsia="Calibri" w:hAnsi="Calibri" w:cs="Calibri"/>
                <w:sz w:val="22"/>
              </w:rPr>
              <w:t xml:space="preserve">89.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10" w:right="0" w:firstLine="0"/>
              <w:jc w:val="left"/>
            </w:pPr>
            <w:r>
              <w:rPr>
                <w:rFonts w:ascii="Calibri" w:eastAsia="Calibri" w:hAnsi="Calibri" w:cs="Calibri"/>
                <w:sz w:val="22"/>
              </w:rPr>
              <w:t xml:space="preserve">ACCOUNTING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44" w:right="0"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40" w:right="0" w:firstLine="0"/>
              <w:jc w:val="center"/>
            </w:pPr>
            <w:r>
              <w:rPr>
                <w:rFonts w:ascii="Calibri" w:eastAsia="Calibri" w:hAnsi="Calibri" w:cs="Calibri"/>
                <w:sz w:val="22"/>
              </w:rPr>
              <w:t xml:space="preserve"> </w:t>
            </w:r>
          </w:p>
        </w:tc>
        <w:tc>
          <w:tcPr>
            <w:tcW w:w="105" w:type="dxa"/>
            <w:tcBorders>
              <w:top w:val="single" w:sz="4" w:space="0" w:color="000000"/>
              <w:left w:val="single" w:sz="4" w:space="0" w:color="000000"/>
              <w:bottom w:val="single" w:sz="4" w:space="0" w:color="000000"/>
              <w:right w:val="nil"/>
            </w:tcBorders>
          </w:tcPr>
          <w:p w:rsidR="004A123C" w:rsidRDefault="004A123C">
            <w:pPr>
              <w:spacing w:after="160" w:line="259" w:lineRule="auto"/>
              <w:ind w:left="0" w:right="0" w:firstLine="0"/>
              <w:jc w:val="left"/>
            </w:pPr>
          </w:p>
        </w:tc>
        <w:tc>
          <w:tcPr>
            <w:tcW w:w="1976" w:type="dxa"/>
            <w:tcBorders>
              <w:top w:val="single" w:sz="4" w:space="0" w:color="000000"/>
              <w:left w:val="nil"/>
              <w:bottom w:val="single" w:sz="4" w:space="0" w:color="000000"/>
              <w:right w:val="nil"/>
            </w:tcBorders>
            <w:shd w:val="clear" w:color="auto" w:fill="FBFBFB"/>
          </w:tcPr>
          <w:p w:rsidR="004A123C" w:rsidRDefault="00D37AE6">
            <w:pPr>
              <w:spacing w:after="0" w:line="259" w:lineRule="auto"/>
              <w:ind w:left="0" w:right="0" w:firstLine="0"/>
            </w:pPr>
            <w:r>
              <w:rPr>
                <w:rFonts w:ascii="Calibri" w:eastAsia="Calibri" w:hAnsi="Calibri" w:cs="Calibri"/>
                <w:sz w:val="22"/>
              </w:rPr>
              <w:t>Knjigovodstveni servis</w:t>
            </w:r>
          </w:p>
        </w:tc>
        <w:tc>
          <w:tcPr>
            <w:tcW w:w="5146" w:type="dxa"/>
            <w:tcBorders>
              <w:top w:val="single" w:sz="4" w:space="0" w:color="000000"/>
              <w:left w:val="nil"/>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 </w:t>
            </w:r>
          </w:p>
        </w:tc>
      </w:tr>
    </w:tbl>
    <w:p w:rsidR="004A123C" w:rsidRDefault="004A123C">
      <w:pPr>
        <w:spacing w:after="0" w:line="259" w:lineRule="auto"/>
        <w:ind w:left="-1441" w:right="15169" w:firstLine="0"/>
        <w:jc w:val="left"/>
      </w:pPr>
    </w:p>
    <w:tbl>
      <w:tblPr>
        <w:tblStyle w:val="TableGrid"/>
        <w:tblW w:w="14314" w:type="dxa"/>
        <w:tblInd w:w="5" w:type="dxa"/>
        <w:tblCellMar>
          <w:top w:w="2" w:type="dxa"/>
          <w:left w:w="105" w:type="dxa"/>
          <w:right w:w="55" w:type="dxa"/>
        </w:tblCellMar>
        <w:tblLook w:val="04A0" w:firstRow="1" w:lastRow="0" w:firstColumn="1" w:lastColumn="0" w:noHBand="0" w:noVBand="1"/>
      </w:tblPr>
      <w:tblGrid>
        <w:gridCol w:w="968"/>
        <w:gridCol w:w="1893"/>
        <w:gridCol w:w="3452"/>
        <w:gridCol w:w="1509"/>
        <w:gridCol w:w="6492"/>
      </w:tblGrid>
      <w:tr w:rsidR="003A28B5">
        <w:trPr>
          <w:trHeight w:val="28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35" w:right="0" w:firstLine="0"/>
              <w:jc w:val="center"/>
            </w:pPr>
            <w:r>
              <w:rPr>
                <w:rFonts w:ascii="Calibri" w:eastAsia="Calibri" w:hAnsi="Calibri" w:cs="Calibri"/>
                <w:sz w:val="22"/>
              </w:rPr>
              <w:t xml:space="preserve">90.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Megaplast doo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055C22">
            <w:pPr>
              <w:spacing w:after="0" w:line="259" w:lineRule="auto"/>
              <w:ind w:left="0" w:right="6" w:firstLine="0"/>
              <w:jc w:val="center"/>
            </w:pPr>
            <w:r>
              <w:rPr>
                <w:noProof/>
              </w:rPr>
              <w:drawing>
                <wp:inline distT="0" distB="0" distL="0" distR="0" wp14:anchorId="2D1D89AF" wp14:editId="176C2146">
                  <wp:extent cx="1552575" cy="862542"/>
                  <wp:effectExtent l="0" t="0" r="0" b="0"/>
                  <wp:docPr id="4" name="Picture 4" descr="MEGAPLAST D.O.O. DOBOŠNICA - Baupartner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APLAST D.O.O. DOBOŠNICA - Baupartner d.o.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1995" cy="867775"/>
                          </a:xfrm>
                          <a:prstGeom prst="rect">
                            <a:avLst/>
                          </a:prstGeom>
                          <a:noFill/>
                          <a:ln>
                            <a:noFill/>
                          </a:ln>
                        </pic:spPr>
                      </pic:pic>
                    </a:graphicData>
                  </a:graphic>
                </wp:inline>
              </w:drawing>
            </w:r>
            <w:r w:rsidR="00D37AE6">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60" w:firstLine="0"/>
              <w:jc w:val="center"/>
            </w:pPr>
            <w:r>
              <w:rPr>
                <w:rFonts w:ascii="Calibri" w:eastAsia="Calibri" w:hAnsi="Calibri" w:cs="Calibri"/>
                <w:sz w:val="22"/>
              </w:rPr>
              <w:t xml:space="preserve">Dobošnica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 </w:t>
            </w:r>
            <w:r w:rsidR="00055C22" w:rsidRPr="00055C22">
              <w:rPr>
                <w:rFonts w:ascii="Calibri" w:eastAsia="Calibri" w:hAnsi="Calibri" w:cs="Calibri"/>
                <w:sz w:val="22"/>
              </w:rPr>
              <w:t>Megaplast d.o.o. za proizvodnju, trgovinu i usluge</w:t>
            </w:r>
          </w:p>
        </w:tc>
      </w:tr>
      <w:tr w:rsidR="003A28B5">
        <w:trPr>
          <w:trHeight w:val="276"/>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35" w:right="0" w:firstLine="0"/>
              <w:jc w:val="center"/>
            </w:pPr>
            <w:r>
              <w:rPr>
                <w:rFonts w:ascii="Calibri" w:eastAsia="Calibri" w:hAnsi="Calibri" w:cs="Calibri"/>
                <w:sz w:val="22"/>
              </w:rPr>
              <w:t xml:space="preserve">91.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RK KONTO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6"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5" w:firstLine="0"/>
              <w:jc w:val="center"/>
            </w:pPr>
            <w:r>
              <w:rPr>
                <w:rFonts w:ascii="Calibri" w:eastAsia="Calibri" w:hAnsi="Calibri" w:cs="Calibri"/>
                <w:sz w:val="22"/>
              </w:rPr>
              <w:t xml:space="preserve">Sarajevo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 </w:t>
            </w:r>
            <w:r w:rsidR="001D11F2" w:rsidRPr="001D11F2">
              <w:rPr>
                <w:rFonts w:ascii="Calibri" w:eastAsia="Calibri" w:hAnsi="Calibri" w:cs="Calibri"/>
                <w:sz w:val="22"/>
              </w:rPr>
              <w:t>Društvo za računovodstvene, knjigovodstvene i uslužne djelatnosti</w:t>
            </w:r>
          </w:p>
        </w:tc>
      </w:tr>
      <w:tr w:rsidR="003A28B5">
        <w:trPr>
          <w:trHeight w:val="28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35" w:right="0" w:firstLine="0"/>
              <w:jc w:val="center"/>
            </w:pPr>
            <w:r>
              <w:rPr>
                <w:rFonts w:ascii="Calibri" w:eastAsia="Calibri" w:hAnsi="Calibri" w:cs="Calibri"/>
                <w:sz w:val="22"/>
              </w:rPr>
              <w:t xml:space="preserve">92.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Conra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6"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9" w:firstLine="0"/>
              <w:jc w:val="center"/>
            </w:pPr>
            <w:r>
              <w:rPr>
                <w:rFonts w:ascii="Calibri" w:eastAsia="Calibri" w:hAnsi="Calibri" w:cs="Calibri"/>
                <w:sz w:val="22"/>
              </w:rPr>
              <w:t xml:space="preserve">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 </w:t>
            </w:r>
          </w:p>
        </w:tc>
      </w:tr>
      <w:tr w:rsidR="003A28B5">
        <w:trPr>
          <w:trHeight w:val="112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35" w:right="0" w:firstLine="0"/>
              <w:jc w:val="center"/>
            </w:pPr>
            <w:r>
              <w:rPr>
                <w:rFonts w:ascii="Calibri" w:eastAsia="Calibri" w:hAnsi="Calibri" w:cs="Calibri"/>
                <w:sz w:val="22"/>
              </w:rPr>
              <w:t xml:space="preserve">93.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pPr>
            <w:r>
              <w:rPr>
                <w:rFonts w:ascii="Calibri" w:eastAsia="Calibri" w:hAnsi="Calibri" w:cs="Calibri"/>
                <w:sz w:val="22"/>
              </w:rPr>
              <w:t xml:space="preserve">HABULTORON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0" w:firstLine="0"/>
              <w:jc w:val="right"/>
            </w:pPr>
            <w:r>
              <w:rPr>
                <w:noProof/>
              </w:rPr>
              <w:drawing>
                <wp:inline distT="0" distB="0" distL="0" distR="0">
                  <wp:extent cx="1483360" cy="700405"/>
                  <wp:effectExtent l="0" t="0" r="0" b="0"/>
                  <wp:docPr id="5202"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72"/>
                          <a:stretch>
                            <a:fillRect/>
                          </a:stretch>
                        </pic:blipFill>
                        <pic:spPr>
                          <a:xfrm>
                            <a:off x="0" y="0"/>
                            <a:ext cx="1483360" cy="700405"/>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8"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055C22">
              <w:rPr>
                <w:rFonts w:ascii="Calibri" w:eastAsia="Calibri" w:hAnsi="Calibri" w:cs="Calibri"/>
                <w:sz w:val="22"/>
              </w:rPr>
              <w:t>P</w:t>
            </w:r>
            <w:r w:rsidR="00055C22" w:rsidRPr="00055C22">
              <w:rPr>
                <w:rFonts w:ascii="Calibri" w:eastAsia="Calibri" w:hAnsi="Calibri" w:cs="Calibri"/>
                <w:sz w:val="22"/>
              </w:rPr>
              <w:t>rofesionalne, ali pristupačne usluge razvoja softvera.</w:t>
            </w:r>
            <w:r w:rsidR="00055C22">
              <w:t xml:space="preserve"> C</w:t>
            </w:r>
            <w:r w:rsidR="00055C22" w:rsidRPr="00055C22">
              <w:rPr>
                <w:rFonts w:ascii="Calibri" w:eastAsia="Calibri" w:hAnsi="Calibri" w:cs="Calibri"/>
                <w:sz w:val="22"/>
              </w:rPr>
              <w:t>ilj je odgovoriti na tehnološke zahtjeve naših klijenata isporukom najsavremenijih i najkvalitetnijih tehnoloških rješenja, brzo i efikasno, kako bismo uspostavili dugotrajne poslovne odnose sa našim klijentima.</w:t>
            </w:r>
          </w:p>
        </w:tc>
      </w:tr>
      <w:tr w:rsidR="003A28B5">
        <w:trPr>
          <w:trHeight w:val="118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35" w:right="0" w:firstLine="0"/>
              <w:jc w:val="center"/>
            </w:pPr>
            <w:r>
              <w:rPr>
                <w:rFonts w:ascii="Calibri" w:eastAsia="Calibri" w:hAnsi="Calibri" w:cs="Calibri"/>
                <w:sz w:val="22"/>
              </w:rPr>
              <w:t xml:space="preserve">94.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19" w:firstLine="0"/>
              <w:jc w:val="left"/>
            </w:pPr>
            <w:r>
              <w:rPr>
                <w:rFonts w:ascii="Calibri" w:eastAsia="Calibri" w:hAnsi="Calibri" w:cs="Calibri"/>
                <w:sz w:val="22"/>
              </w:rPr>
              <w:t xml:space="preserve">Investicijska fondacija “IMPAKT”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125" w:firstLine="0"/>
              <w:jc w:val="right"/>
            </w:pPr>
            <w:r>
              <w:rPr>
                <w:noProof/>
              </w:rPr>
              <w:drawing>
                <wp:inline distT="0" distB="0" distL="0" distR="0">
                  <wp:extent cx="1323975" cy="742950"/>
                  <wp:effectExtent l="0" t="0" r="0" b="0"/>
                  <wp:docPr id="5204" name="Picture 5204"/>
                  <wp:cNvGraphicFramePr/>
                  <a:graphic xmlns:a="http://schemas.openxmlformats.org/drawingml/2006/main">
                    <a:graphicData uri="http://schemas.openxmlformats.org/drawingml/2006/picture">
                      <pic:pic xmlns:pic="http://schemas.openxmlformats.org/drawingml/2006/picture">
                        <pic:nvPicPr>
                          <pic:cNvPr id="5204" name="Picture 5204"/>
                          <pic:cNvPicPr/>
                        </pic:nvPicPr>
                        <pic:blipFill>
                          <a:blip r:embed="rId73"/>
                          <a:stretch>
                            <a:fillRect/>
                          </a:stretch>
                        </pic:blipFill>
                        <pic:spPr>
                          <a:xfrm>
                            <a:off x="0" y="0"/>
                            <a:ext cx="1323975" cy="74295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5" w:firstLine="0"/>
              <w:jc w:val="center"/>
            </w:pPr>
            <w:r>
              <w:rPr>
                <w:rFonts w:ascii="Calibri" w:eastAsia="Calibri" w:hAnsi="Calibri" w:cs="Calibri"/>
                <w:sz w:val="22"/>
              </w:rPr>
              <w:t xml:space="preserve">Sarajevo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055C22" w:rsidRPr="00055C22">
              <w:rPr>
                <w:rFonts w:ascii="Calibri" w:eastAsia="Calibri" w:hAnsi="Calibri" w:cs="Calibri"/>
                <w:sz w:val="22"/>
              </w:rPr>
              <w:t xml:space="preserve">Investicijska fondacija Impakt osnažuje poduzetnike znanjem koje im je potrebno za razvoj poslovanja. </w:t>
            </w:r>
            <w:r w:rsidR="00055C22">
              <w:rPr>
                <w:rFonts w:ascii="Calibri" w:eastAsia="Calibri" w:hAnsi="Calibri" w:cs="Calibri"/>
                <w:sz w:val="22"/>
              </w:rPr>
              <w:t>“</w:t>
            </w:r>
            <w:r w:rsidR="00055C22" w:rsidRPr="00055C22">
              <w:rPr>
                <w:rFonts w:ascii="Calibri" w:eastAsia="Calibri" w:hAnsi="Calibri" w:cs="Calibri"/>
                <w:sz w:val="22"/>
              </w:rPr>
              <w:t>Naš tim odvajaju vrijeme za dijagnosticiranje izazova poduzetnika kako bi ih najbolje povezali s brzim i praktičnim rješenjima u različitim fazama rasta. Naša učinkovita metoda isporuke rezultira povećanjem prihoda i otvaranjem novih radnih mjesta.</w:t>
            </w:r>
            <w:r w:rsidR="00055C22">
              <w:rPr>
                <w:rFonts w:ascii="Calibri" w:eastAsia="Calibri" w:hAnsi="Calibri" w:cs="Calibri"/>
                <w:sz w:val="22"/>
              </w:rPr>
              <w:t>”</w:t>
            </w:r>
          </w:p>
        </w:tc>
      </w:tr>
      <w:tr w:rsidR="003A28B5">
        <w:trPr>
          <w:trHeight w:val="100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35" w:right="0" w:firstLine="0"/>
              <w:jc w:val="center"/>
            </w:pPr>
            <w:r>
              <w:rPr>
                <w:rFonts w:ascii="Calibri" w:eastAsia="Calibri" w:hAnsi="Calibri" w:cs="Calibri"/>
                <w:sz w:val="22"/>
              </w:rPr>
              <w:t xml:space="preserve">95.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Intea BH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0" w:firstLine="0"/>
              <w:jc w:val="right"/>
            </w:pPr>
            <w:r>
              <w:rPr>
                <w:noProof/>
              </w:rPr>
              <w:drawing>
                <wp:inline distT="0" distB="0" distL="0" distR="0">
                  <wp:extent cx="1483360" cy="619125"/>
                  <wp:effectExtent l="0" t="0" r="0" b="0"/>
                  <wp:docPr id="5206" name="Picture 5206"/>
                  <wp:cNvGraphicFramePr/>
                  <a:graphic xmlns:a="http://schemas.openxmlformats.org/drawingml/2006/main">
                    <a:graphicData uri="http://schemas.openxmlformats.org/drawingml/2006/picture">
                      <pic:pic xmlns:pic="http://schemas.openxmlformats.org/drawingml/2006/picture">
                        <pic:nvPicPr>
                          <pic:cNvPr id="5206" name="Picture 5206"/>
                          <pic:cNvPicPr/>
                        </pic:nvPicPr>
                        <pic:blipFill>
                          <a:blip r:embed="rId74"/>
                          <a:stretch>
                            <a:fillRect/>
                          </a:stretch>
                        </pic:blipFill>
                        <pic:spPr>
                          <a:xfrm>
                            <a:off x="0" y="0"/>
                            <a:ext cx="1483360" cy="619125"/>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5" w:firstLine="0"/>
              <w:jc w:val="center"/>
            </w:pPr>
            <w:r>
              <w:rPr>
                <w:rFonts w:ascii="Calibri" w:eastAsia="Calibri" w:hAnsi="Calibri" w:cs="Calibri"/>
                <w:sz w:val="22"/>
              </w:rPr>
              <w:t xml:space="preserve">Sarajevo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1D11F2">
              <w:rPr>
                <w:rFonts w:ascii="Calibri" w:eastAsia="Calibri" w:hAnsi="Calibri" w:cs="Calibri"/>
                <w:sz w:val="22"/>
              </w:rPr>
              <w:t>I</w:t>
            </w:r>
            <w:r w:rsidR="001D11F2" w:rsidRPr="001D11F2">
              <w:rPr>
                <w:rFonts w:ascii="Calibri" w:eastAsia="Calibri" w:hAnsi="Calibri" w:cs="Calibri"/>
                <w:sz w:val="22"/>
              </w:rPr>
              <w:t>ntea BH je posvećena razvoju ekološki prihvatljivih sistema štampanja i potrošnog materijala, kao što su naše UV-LED tehnologije i tehnologije ekoloških rastvarača, kao i mastila sa certifikatom Greenguard Gold. Ova rješenja pomažu našim klijentima da ispune svoje ekološke ciljeve smanjenjem štetnih toksina, CO2 otisaka, potrošnje energije i otpada. Takođe koristimo medije i podloge napravljene od komponenti koje se mogu reciklirati.</w:t>
            </w:r>
          </w:p>
        </w:tc>
      </w:tr>
      <w:tr w:rsidR="003A28B5">
        <w:trPr>
          <w:trHeight w:val="166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35" w:right="0" w:firstLine="0"/>
              <w:jc w:val="center"/>
            </w:pPr>
            <w:r>
              <w:rPr>
                <w:rFonts w:ascii="Calibri" w:eastAsia="Calibri" w:hAnsi="Calibri" w:cs="Calibri"/>
                <w:sz w:val="22"/>
              </w:rPr>
              <w:lastRenderedPageBreak/>
              <w:t xml:space="preserve">96.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Experience work and travel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30" w:firstLine="0"/>
              <w:jc w:val="right"/>
            </w:pPr>
            <w:r>
              <w:rPr>
                <w:noProof/>
              </w:rPr>
              <w:drawing>
                <wp:inline distT="0" distB="0" distL="0" distR="0">
                  <wp:extent cx="1199553" cy="1051560"/>
                  <wp:effectExtent l="0" t="0" r="0" b="0"/>
                  <wp:docPr id="5208" name="Picture 5208"/>
                  <wp:cNvGraphicFramePr/>
                  <a:graphic xmlns:a="http://schemas.openxmlformats.org/drawingml/2006/main">
                    <a:graphicData uri="http://schemas.openxmlformats.org/drawingml/2006/picture">
                      <pic:pic xmlns:pic="http://schemas.openxmlformats.org/drawingml/2006/picture">
                        <pic:nvPicPr>
                          <pic:cNvPr id="5208" name="Picture 5208"/>
                          <pic:cNvPicPr/>
                        </pic:nvPicPr>
                        <pic:blipFill>
                          <a:blip r:embed="rId75"/>
                          <a:stretch>
                            <a:fillRect/>
                          </a:stretch>
                        </pic:blipFill>
                        <pic:spPr>
                          <a:xfrm>
                            <a:off x="0" y="0"/>
                            <a:ext cx="1199553" cy="105156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5" w:firstLine="0"/>
              <w:jc w:val="center"/>
            </w:pPr>
            <w:r>
              <w:rPr>
                <w:rFonts w:ascii="Calibri" w:eastAsia="Calibri" w:hAnsi="Calibri" w:cs="Calibri"/>
                <w:sz w:val="22"/>
              </w:rPr>
              <w:t xml:space="preserve">Banja Luka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1D11F2">
              <w:rPr>
                <w:rFonts w:ascii="Calibri" w:eastAsia="Calibri" w:hAnsi="Calibri" w:cs="Calibri"/>
                <w:sz w:val="22"/>
              </w:rPr>
              <w:t>vodeća regionalna</w:t>
            </w:r>
            <w:r w:rsidR="001D11F2" w:rsidRPr="001D11F2">
              <w:rPr>
                <w:rFonts w:ascii="Calibri" w:eastAsia="Calibri" w:hAnsi="Calibri" w:cs="Calibri"/>
                <w:sz w:val="22"/>
              </w:rPr>
              <w:t xml:space="preserve"> agenc</w:t>
            </w:r>
            <w:r w:rsidR="001D11F2">
              <w:rPr>
                <w:rFonts w:ascii="Calibri" w:eastAsia="Calibri" w:hAnsi="Calibri" w:cs="Calibri"/>
                <w:sz w:val="22"/>
              </w:rPr>
              <w:t xml:space="preserve">ija </w:t>
            </w:r>
            <w:r w:rsidR="001D11F2" w:rsidRPr="001D11F2">
              <w:rPr>
                <w:rFonts w:ascii="Calibri" w:eastAsia="Calibri" w:hAnsi="Calibri" w:cs="Calibri"/>
                <w:sz w:val="22"/>
              </w:rPr>
              <w:t>za rad i škol</w:t>
            </w:r>
            <w:r w:rsidR="001D11F2">
              <w:rPr>
                <w:rFonts w:ascii="Calibri" w:eastAsia="Calibri" w:hAnsi="Calibri" w:cs="Calibri"/>
                <w:sz w:val="22"/>
              </w:rPr>
              <w:t>ovanje studenata u inostranstvu</w:t>
            </w:r>
          </w:p>
        </w:tc>
      </w:tr>
      <w:tr w:rsidR="003A28B5">
        <w:trPr>
          <w:trHeight w:val="28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135" w:right="0" w:firstLine="0"/>
              <w:jc w:val="center"/>
            </w:pPr>
            <w:r>
              <w:rPr>
                <w:rFonts w:ascii="Calibri" w:eastAsia="Calibri" w:hAnsi="Calibri" w:cs="Calibri"/>
                <w:sz w:val="22"/>
              </w:rPr>
              <w:t xml:space="preserve">97.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FinSoft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1D11F2">
            <w:pPr>
              <w:spacing w:after="0" w:line="259" w:lineRule="auto"/>
              <w:ind w:left="0" w:right="6" w:firstLine="0"/>
              <w:jc w:val="center"/>
            </w:pPr>
            <w:r w:rsidRPr="001D11F2">
              <w:rPr>
                <w:rFonts w:ascii="Calibri" w:eastAsia="Calibri" w:hAnsi="Calibri" w:cs="Calibri"/>
                <w:noProof/>
                <w:sz w:val="22"/>
              </w:rPr>
              <w:drawing>
                <wp:inline distT="0" distB="0" distL="0" distR="0">
                  <wp:extent cx="2085975" cy="1173361"/>
                  <wp:effectExtent l="0" t="0" r="0" b="8255"/>
                  <wp:docPr id="5" name="Picture 5" descr="http://www.zivinice.ba/wp-content/uploads/2019/09/2a1a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ivinice.ba/wp-content/uploads/2019/09/2a1abc-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flipV="1">
                            <a:off x="0" y="0"/>
                            <a:ext cx="2118999" cy="1191937"/>
                          </a:xfrm>
                          <a:prstGeom prst="rect">
                            <a:avLst/>
                          </a:prstGeom>
                          <a:noFill/>
                          <a:ln>
                            <a:noFill/>
                          </a:ln>
                        </pic:spPr>
                      </pic:pic>
                    </a:graphicData>
                  </a:graphic>
                </wp:inline>
              </w:drawing>
            </w:r>
            <w:r w:rsidR="00D37AE6">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56" w:firstLine="0"/>
              <w:jc w:val="center"/>
            </w:pPr>
            <w:r>
              <w:rPr>
                <w:rFonts w:ascii="Calibri" w:eastAsia="Calibri" w:hAnsi="Calibri" w:cs="Calibri"/>
                <w:sz w:val="22"/>
              </w:rPr>
              <w:t xml:space="preserve">Živinice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 </w:t>
            </w:r>
            <w:r w:rsidR="001D11F2" w:rsidRPr="001D11F2">
              <w:rPr>
                <w:rFonts w:ascii="Calibri" w:eastAsia="Calibri" w:hAnsi="Calibri" w:cs="Calibri"/>
                <w:sz w:val="22"/>
              </w:rPr>
              <w:t>FinSoft doo je knjigovdstveni biro, firma kaja pruža usluge iz oblasti knjigovdstva, računovdstva, poreznog savjetovanja.</w:t>
            </w:r>
          </w:p>
        </w:tc>
      </w:tr>
      <w:tr w:rsidR="003A28B5">
        <w:trPr>
          <w:trHeight w:val="145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35" w:right="0" w:firstLine="0"/>
              <w:jc w:val="center"/>
            </w:pPr>
            <w:r>
              <w:rPr>
                <w:rFonts w:ascii="Calibri" w:eastAsia="Calibri" w:hAnsi="Calibri" w:cs="Calibri"/>
                <w:sz w:val="22"/>
              </w:rPr>
              <w:t xml:space="preserve">98.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Osnovni sud Srebrenica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451" w:right="0" w:firstLine="0"/>
              <w:jc w:val="left"/>
            </w:pPr>
            <w:r>
              <w:rPr>
                <w:noProof/>
              </w:rPr>
              <w:drawing>
                <wp:inline distT="0" distB="0" distL="0" distR="0">
                  <wp:extent cx="914400" cy="914400"/>
                  <wp:effectExtent l="0" t="0" r="0" b="0"/>
                  <wp:docPr id="5210" name="Picture 5210"/>
                  <wp:cNvGraphicFramePr/>
                  <a:graphic xmlns:a="http://schemas.openxmlformats.org/drawingml/2006/main">
                    <a:graphicData uri="http://schemas.openxmlformats.org/drawingml/2006/picture">
                      <pic:pic xmlns:pic="http://schemas.openxmlformats.org/drawingml/2006/picture">
                        <pic:nvPicPr>
                          <pic:cNvPr id="5210" name="Picture 5210"/>
                          <pic:cNvPicPr/>
                        </pic:nvPicPr>
                        <pic:blipFill>
                          <a:blip r:embed="rId77"/>
                          <a:stretch>
                            <a:fillRect/>
                          </a:stretch>
                        </pic:blipFill>
                        <pic:spPr>
                          <a:xfrm>
                            <a:off x="0" y="0"/>
                            <a:ext cx="914400" cy="91440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0" w:firstLine="0"/>
              <w:jc w:val="center"/>
            </w:pPr>
            <w:r>
              <w:rPr>
                <w:rFonts w:ascii="Calibri" w:eastAsia="Calibri" w:hAnsi="Calibri" w:cs="Calibri"/>
                <w:sz w:val="22"/>
              </w:rPr>
              <w:t xml:space="preserve">Srebrenica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p>
        </w:tc>
      </w:tr>
      <w:tr w:rsidR="003A28B5">
        <w:trPr>
          <w:trHeight w:val="54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135" w:right="0" w:firstLine="0"/>
              <w:jc w:val="center"/>
            </w:pPr>
            <w:r>
              <w:rPr>
                <w:rFonts w:ascii="Calibri" w:eastAsia="Calibri" w:hAnsi="Calibri" w:cs="Calibri"/>
                <w:sz w:val="22"/>
              </w:rPr>
              <w:t xml:space="preserve">99.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Knjigovodstveni servis “SAT”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5" w:firstLine="0"/>
              <w:jc w:val="center"/>
            </w:pPr>
            <w:r>
              <w:rPr>
                <w:rFonts w:ascii="Calibri" w:eastAsia="Calibri" w:hAnsi="Calibri" w:cs="Calibri"/>
                <w:sz w:val="22"/>
              </w:rPr>
              <w:t xml:space="preserve">Sarajevo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B604EE" w:rsidRPr="00B604EE">
              <w:rPr>
                <w:rFonts w:ascii="Calibri" w:eastAsia="Calibri" w:hAnsi="Calibri" w:cs="Calibri"/>
                <w:sz w:val="22"/>
              </w:rPr>
              <w:t>Računovodstvene, knjigovodstvene i revizijske djelatnosti; porezno savjetovanje</w:t>
            </w:r>
          </w:p>
        </w:tc>
      </w:tr>
    </w:tbl>
    <w:p w:rsidR="004A123C" w:rsidRDefault="004A123C">
      <w:pPr>
        <w:spacing w:after="0" w:line="259" w:lineRule="auto"/>
        <w:ind w:left="-1441" w:right="8308" w:firstLine="0"/>
      </w:pPr>
    </w:p>
    <w:tbl>
      <w:tblPr>
        <w:tblStyle w:val="TableGrid"/>
        <w:tblW w:w="14314" w:type="dxa"/>
        <w:tblInd w:w="5" w:type="dxa"/>
        <w:tblCellMar>
          <w:left w:w="105" w:type="dxa"/>
        </w:tblCellMar>
        <w:tblLook w:val="04A0" w:firstRow="1" w:lastRow="0" w:firstColumn="1" w:lastColumn="0" w:noHBand="0" w:noVBand="1"/>
      </w:tblPr>
      <w:tblGrid>
        <w:gridCol w:w="1031"/>
        <w:gridCol w:w="1640"/>
        <w:gridCol w:w="301"/>
        <w:gridCol w:w="2555"/>
        <w:gridCol w:w="1561"/>
        <w:gridCol w:w="7226"/>
      </w:tblGrid>
      <w:tr w:rsidR="004A123C">
        <w:trPr>
          <w:trHeight w:val="106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100. </w:t>
            </w:r>
          </w:p>
        </w:tc>
        <w:tc>
          <w:tcPr>
            <w:tcW w:w="1640" w:type="dxa"/>
            <w:tcBorders>
              <w:top w:val="single" w:sz="4" w:space="0" w:color="000000"/>
              <w:left w:val="single" w:sz="4" w:space="0" w:color="000000"/>
              <w:bottom w:val="single" w:sz="4" w:space="0" w:color="000000"/>
              <w:right w:val="nil"/>
            </w:tcBorders>
            <w:vAlign w:val="center"/>
          </w:tcPr>
          <w:p w:rsidR="004A123C" w:rsidRDefault="00D37AE6">
            <w:pPr>
              <w:spacing w:after="0" w:line="259" w:lineRule="auto"/>
              <w:ind w:left="5" w:right="0" w:firstLine="0"/>
              <w:jc w:val="left"/>
            </w:pPr>
            <w:r>
              <w:rPr>
                <w:rFonts w:ascii="Calibri" w:eastAsia="Calibri" w:hAnsi="Calibri" w:cs="Calibri"/>
                <w:sz w:val="22"/>
              </w:rPr>
              <w:t xml:space="preserve">INGRAT doo </w:t>
            </w:r>
          </w:p>
        </w:tc>
        <w:tc>
          <w:tcPr>
            <w:tcW w:w="301" w:type="dxa"/>
            <w:tcBorders>
              <w:top w:val="single" w:sz="4" w:space="0" w:color="000000"/>
              <w:left w:val="nil"/>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00" w:firstLine="0"/>
              <w:jc w:val="right"/>
            </w:pPr>
            <w:r>
              <w:rPr>
                <w:noProof/>
              </w:rPr>
              <w:drawing>
                <wp:inline distT="0" distB="0" distL="0" distR="0">
                  <wp:extent cx="1304671" cy="662940"/>
                  <wp:effectExtent l="0" t="0" r="0" b="0"/>
                  <wp:docPr id="5519" name="Picture 5519"/>
                  <wp:cNvGraphicFramePr/>
                  <a:graphic xmlns:a="http://schemas.openxmlformats.org/drawingml/2006/main">
                    <a:graphicData uri="http://schemas.openxmlformats.org/drawingml/2006/picture">
                      <pic:pic xmlns:pic="http://schemas.openxmlformats.org/drawingml/2006/picture">
                        <pic:nvPicPr>
                          <pic:cNvPr id="5519" name="Picture 5519"/>
                          <pic:cNvPicPr/>
                        </pic:nvPicPr>
                        <pic:blipFill>
                          <a:blip r:embed="rId78"/>
                          <a:stretch>
                            <a:fillRect/>
                          </a:stretch>
                        </pic:blipFill>
                        <pic:spPr>
                          <a:xfrm>
                            <a:off x="0" y="0"/>
                            <a:ext cx="1304671" cy="66294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1" w:firstLine="0"/>
              <w:jc w:val="center"/>
            </w:pPr>
            <w:r>
              <w:rPr>
                <w:rFonts w:ascii="Calibri" w:eastAsia="Calibri" w:hAnsi="Calibri" w:cs="Calibri"/>
                <w:sz w:val="22"/>
              </w:rPr>
              <w:t xml:space="preserve">Gračanica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shd w:val="clear" w:color="auto" w:fill="FBFBFB"/>
              </w:rPr>
              <w:t>Proizvodnja školskog namještaja</w:t>
            </w:r>
            <w:r>
              <w:rPr>
                <w:rFonts w:ascii="Calibri" w:eastAsia="Calibri" w:hAnsi="Calibri" w:cs="Calibri"/>
                <w:sz w:val="22"/>
              </w:rPr>
              <w:t xml:space="preserve"> </w:t>
            </w:r>
          </w:p>
        </w:tc>
      </w:tr>
      <w:tr w:rsidR="004A123C">
        <w:trPr>
          <w:trHeight w:val="91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101. </w:t>
            </w:r>
          </w:p>
        </w:tc>
        <w:tc>
          <w:tcPr>
            <w:tcW w:w="1640" w:type="dxa"/>
            <w:tcBorders>
              <w:top w:val="single" w:sz="4" w:space="0" w:color="000000"/>
              <w:left w:val="single" w:sz="4" w:space="0" w:color="000000"/>
              <w:bottom w:val="single" w:sz="4" w:space="0" w:color="000000"/>
              <w:right w:val="nil"/>
            </w:tcBorders>
            <w:vAlign w:val="center"/>
          </w:tcPr>
          <w:p w:rsidR="004A123C" w:rsidRDefault="00D37AE6">
            <w:pPr>
              <w:spacing w:after="0" w:line="259" w:lineRule="auto"/>
              <w:ind w:left="5" w:right="0" w:firstLine="0"/>
              <w:jc w:val="left"/>
            </w:pPr>
            <w:r>
              <w:rPr>
                <w:rFonts w:ascii="Calibri" w:eastAsia="Calibri" w:hAnsi="Calibri" w:cs="Calibri"/>
                <w:sz w:val="22"/>
              </w:rPr>
              <w:t xml:space="preserve">FINCON doo </w:t>
            </w:r>
          </w:p>
        </w:tc>
        <w:tc>
          <w:tcPr>
            <w:tcW w:w="301" w:type="dxa"/>
            <w:tcBorders>
              <w:top w:val="single" w:sz="4" w:space="0" w:color="000000"/>
              <w:left w:val="nil"/>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55" w:firstLine="0"/>
              <w:jc w:val="right"/>
            </w:pPr>
            <w:r>
              <w:rPr>
                <w:noProof/>
              </w:rPr>
              <w:drawing>
                <wp:inline distT="0" distB="0" distL="0" distR="0">
                  <wp:extent cx="1483360" cy="571500"/>
                  <wp:effectExtent l="0" t="0" r="0" b="0"/>
                  <wp:docPr id="5521" name="Picture 5521"/>
                  <wp:cNvGraphicFramePr/>
                  <a:graphic xmlns:a="http://schemas.openxmlformats.org/drawingml/2006/main">
                    <a:graphicData uri="http://schemas.openxmlformats.org/drawingml/2006/picture">
                      <pic:pic xmlns:pic="http://schemas.openxmlformats.org/drawingml/2006/picture">
                        <pic:nvPicPr>
                          <pic:cNvPr id="5521" name="Picture 5521"/>
                          <pic:cNvPicPr/>
                        </pic:nvPicPr>
                        <pic:blipFill>
                          <a:blip r:embed="rId79"/>
                          <a:stretch>
                            <a:fillRect/>
                          </a:stretch>
                        </pic:blipFill>
                        <pic:spPr>
                          <a:xfrm>
                            <a:off x="0" y="0"/>
                            <a:ext cx="1483360" cy="57150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7" w:firstLine="0"/>
              <w:jc w:val="center"/>
            </w:pPr>
            <w:r>
              <w:rPr>
                <w:rFonts w:ascii="Calibri" w:eastAsia="Calibri" w:hAnsi="Calibri" w:cs="Calibri"/>
                <w:sz w:val="22"/>
              </w:rPr>
              <w:t xml:space="preserve">Usora - </w:t>
            </w:r>
          </w:p>
          <w:p w:rsidR="004A123C" w:rsidRDefault="00D37AE6">
            <w:pPr>
              <w:spacing w:after="0" w:line="259" w:lineRule="auto"/>
              <w:ind w:left="0" w:right="110" w:firstLine="0"/>
              <w:jc w:val="center"/>
            </w:pPr>
            <w:r>
              <w:rPr>
                <w:rFonts w:ascii="Calibri" w:eastAsia="Calibri" w:hAnsi="Calibri" w:cs="Calibri"/>
                <w:sz w:val="22"/>
              </w:rPr>
              <w:t xml:space="preserve">Matuzići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A821D3" w:rsidRPr="00A821D3">
              <w:rPr>
                <w:rFonts w:ascii="Calibri" w:eastAsia="Calibri" w:hAnsi="Calibri" w:cs="Calibri"/>
                <w:sz w:val="22"/>
              </w:rPr>
              <w:t>Finansijsko računovodstvo, Robno knjigovodstvo, Materijalno knjigovodstvo, G</w:t>
            </w:r>
            <w:r w:rsidR="00A821D3">
              <w:rPr>
                <w:rFonts w:ascii="Calibri" w:eastAsia="Calibri" w:hAnsi="Calibri" w:cs="Calibri"/>
                <w:sz w:val="22"/>
              </w:rPr>
              <w:t>otovi proizvodi, Proizvodnja itd</w:t>
            </w:r>
          </w:p>
        </w:tc>
      </w:tr>
      <w:tr w:rsidR="004A123C">
        <w:trPr>
          <w:trHeight w:val="28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rFonts w:ascii="Calibri" w:eastAsia="Calibri" w:hAnsi="Calibri" w:cs="Calibri"/>
                <w:sz w:val="22"/>
              </w:rPr>
              <w:lastRenderedPageBreak/>
              <w:t xml:space="preserve">102. </w:t>
            </w:r>
          </w:p>
        </w:tc>
        <w:tc>
          <w:tcPr>
            <w:tcW w:w="1640" w:type="dxa"/>
            <w:tcBorders>
              <w:top w:val="single" w:sz="4" w:space="0" w:color="000000"/>
              <w:left w:val="single" w:sz="4" w:space="0" w:color="000000"/>
              <w:bottom w:val="single" w:sz="4" w:space="0" w:color="000000"/>
              <w:right w:val="nil"/>
            </w:tcBorders>
          </w:tcPr>
          <w:p w:rsidR="004A123C" w:rsidRDefault="00D37AE6">
            <w:pPr>
              <w:spacing w:after="0" w:line="259" w:lineRule="auto"/>
              <w:ind w:left="5" w:right="0" w:firstLine="0"/>
              <w:jc w:val="left"/>
            </w:pPr>
            <w:r>
              <w:rPr>
                <w:rFonts w:ascii="Calibri" w:eastAsia="Calibri" w:hAnsi="Calibri" w:cs="Calibri"/>
                <w:sz w:val="22"/>
              </w:rPr>
              <w:t xml:space="preserve">EUROŠPAR </w:t>
            </w:r>
          </w:p>
        </w:tc>
        <w:tc>
          <w:tcPr>
            <w:tcW w:w="301" w:type="dxa"/>
            <w:tcBorders>
              <w:top w:val="single" w:sz="4" w:space="0" w:color="000000"/>
              <w:left w:val="nil"/>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B604EE">
            <w:pPr>
              <w:spacing w:after="0" w:line="259" w:lineRule="auto"/>
              <w:ind w:left="0" w:right="61" w:firstLine="0"/>
              <w:jc w:val="center"/>
            </w:pPr>
            <w:r>
              <w:rPr>
                <w:noProof/>
              </w:rPr>
              <w:drawing>
                <wp:inline distT="0" distB="0" distL="0" distR="0" wp14:anchorId="7BA1AA23" wp14:editId="4253D11C">
                  <wp:extent cx="904875" cy="904875"/>
                  <wp:effectExtent l="0" t="0" r="9525" b="9525"/>
                  <wp:docPr id="6" name="Picture 6" descr="Eurošpar Potpe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špar Potpeć"/>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D37AE6">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15" w:firstLine="0"/>
              <w:jc w:val="center"/>
            </w:pPr>
            <w:r>
              <w:rPr>
                <w:rFonts w:ascii="Calibri" w:eastAsia="Calibri" w:hAnsi="Calibri" w:cs="Calibri"/>
                <w:sz w:val="22"/>
              </w:rPr>
              <w:t xml:space="preserve">Srebrenik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 </w:t>
            </w:r>
            <w:r w:rsidR="00B604EE">
              <w:rPr>
                <w:rFonts w:ascii="Calibri" w:eastAsia="Calibri" w:hAnsi="Calibri" w:cs="Calibri"/>
                <w:sz w:val="22"/>
              </w:rPr>
              <w:t>proizvodnja, trgovina</w:t>
            </w:r>
            <w:r w:rsidR="00B604EE" w:rsidRPr="00B604EE">
              <w:rPr>
                <w:rFonts w:ascii="Calibri" w:eastAsia="Calibri" w:hAnsi="Calibri" w:cs="Calibri"/>
                <w:sz w:val="22"/>
              </w:rPr>
              <w:t xml:space="preserve"> i usluge, export-import</w:t>
            </w:r>
          </w:p>
        </w:tc>
      </w:tr>
      <w:tr w:rsidR="004A123C">
        <w:trPr>
          <w:trHeight w:val="166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103. </w:t>
            </w:r>
          </w:p>
        </w:tc>
        <w:tc>
          <w:tcPr>
            <w:tcW w:w="1640" w:type="dxa"/>
            <w:tcBorders>
              <w:top w:val="single" w:sz="4" w:space="0" w:color="000000"/>
              <w:left w:val="single" w:sz="4" w:space="0" w:color="000000"/>
              <w:bottom w:val="single" w:sz="4" w:space="0" w:color="000000"/>
              <w:right w:val="nil"/>
            </w:tcBorders>
            <w:vAlign w:val="center"/>
          </w:tcPr>
          <w:p w:rsidR="004A123C" w:rsidRDefault="00D37AE6">
            <w:pPr>
              <w:spacing w:after="0" w:line="259" w:lineRule="auto"/>
              <w:ind w:left="5" w:right="0" w:firstLine="0"/>
              <w:jc w:val="left"/>
            </w:pPr>
            <w:r>
              <w:rPr>
                <w:rFonts w:ascii="Calibri" w:eastAsia="Calibri" w:hAnsi="Calibri" w:cs="Calibri"/>
                <w:sz w:val="22"/>
              </w:rPr>
              <w:t xml:space="preserve">Dream - sat  </w:t>
            </w:r>
          </w:p>
        </w:tc>
        <w:tc>
          <w:tcPr>
            <w:tcW w:w="301" w:type="dxa"/>
            <w:tcBorders>
              <w:top w:val="single" w:sz="4" w:space="0" w:color="000000"/>
              <w:left w:val="nil"/>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405" w:firstLine="0"/>
              <w:jc w:val="right"/>
            </w:pPr>
            <w:r>
              <w:rPr>
                <w:noProof/>
              </w:rPr>
              <w:drawing>
                <wp:inline distT="0" distB="0" distL="0" distR="0">
                  <wp:extent cx="1047750" cy="1047750"/>
                  <wp:effectExtent l="0" t="0" r="0" b="0"/>
                  <wp:docPr id="5523" name="Picture 5523"/>
                  <wp:cNvGraphicFramePr/>
                  <a:graphic xmlns:a="http://schemas.openxmlformats.org/drawingml/2006/main">
                    <a:graphicData uri="http://schemas.openxmlformats.org/drawingml/2006/picture">
                      <pic:pic xmlns:pic="http://schemas.openxmlformats.org/drawingml/2006/picture">
                        <pic:nvPicPr>
                          <pic:cNvPr id="5523" name="Picture 5523"/>
                          <pic:cNvPicPr/>
                        </pic:nvPicPr>
                        <pic:blipFill>
                          <a:blip r:embed="rId81"/>
                          <a:stretch>
                            <a:fillRect/>
                          </a:stretch>
                        </pic:blipFill>
                        <pic:spPr>
                          <a:xfrm>
                            <a:off x="0" y="0"/>
                            <a:ext cx="1047750" cy="104775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3"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D9171B" w:rsidRPr="00D9171B" w:rsidRDefault="00D9171B" w:rsidP="00D9171B">
            <w:pPr>
              <w:spacing w:after="0" w:line="259" w:lineRule="auto"/>
              <w:ind w:left="0" w:right="0" w:firstLine="0"/>
              <w:jc w:val="left"/>
              <w:rPr>
                <w:rFonts w:ascii="Calibri" w:eastAsia="Calibri" w:hAnsi="Calibri" w:cs="Calibri"/>
                <w:sz w:val="22"/>
              </w:rPr>
            </w:pPr>
            <w:r w:rsidRPr="00D9171B">
              <w:rPr>
                <w:rFonts w:ascii="Calibri" w:eastAsia="Calibri" w:hAnsi="Calibri" w:cs="Calibri"/>
                <w:sz w:val="22"/>
              </w:rPr>
              <w:t xml:space="preserve">Kompanija Dream-Sat d.o.o. je osnovana 2008 godine u Tuzli gdje je i sada sjedište firme kao prva i jedina firma u gradu Tuzla koja se bavi uvozom, distribucijom digitalnih satelitskih antena i satelitske opreme i zemaljske </w:t>
            </w:r>
            <w:proofErr w:type="gramStart"/>
            <w:r w:rsidRPr="00D9171B">
              <w:rPr>
                <w:rFonts w:ascii="Calibri" w:eastAsia="Calibri" w:hAnsi="Calibri" w:cs="Calibri"/>
                <w:sz w:val="22"/>
              </w:rPr>
              <w:t>opreme.Danas</w:t>
            </w:r>
            <w:proofErr w:type="gramEnd"/>
            <w:r w:rsidRPr="00D9171B">
              <w:rPr>
                <w:rFonts w:ascii="Calibri" w:eastAsia="Calibri" w:hAnsi="Calibri" w:cs="Calibri"/>
                <w:sz w:val="22"/>
              </w:rPr>
              <w:t xml:space="preserve"> Dream-Sat zauzima vodeće mjesto u sektoru digitalne satelitske opreme i zemaljske opreme u Bosni i Hercegovini.</w:t>
            </w:r>
          </w:p>
          <w:p w:rsidR="004A123C" w:rsidRDefault="00D9171B" w:rsidP="00D9171B">
            <w:pPr>
              <w:spacing w:after="0" w:line="259" w:lineRule="auto"/>
              <w:ind w:left="0" w:right="0" w:firstLine="0"/>
              <w:jc w:val="left"/>
            </w:pPr>
            <w:r w:rsidRPr="00D9171B">
              <w:rPr>
                <w:rFonts w:ascii="Calibri" w:eastAsia="Calibri" w:hAnsi="Calibri" w:cs="Calibri"/>
                <w:sz w:val="22"/>
              </w:rPr>
              <w:t>Dream-Sat danas osim distribucije digitalne satelitske opreme i zemaljske opreme proširio se i na ostale grane tehnike kao što su distribucija video nadzora, računara, televizora i ostale konzumne tehnike.Od prvog dana osnivanja bili smo svjesni koliko je važna servisna podrška našim kupcima te smo od samog početka educirali naš kadar tako da brzo rješavaju problematiku roba na servisu.</w:t>
            </w:r>
          </w:p>
        </w:tc>
      </w:tr>
      <w:tr w:rsidR="004A123C">
        <w:trPr>
          <w:trHeight w:val="275"/>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rFonts w:ascii="Calibri" w:eastAsia="Calibri" w:hAnsi="Calibri" w:cs="Calibri"/>
                <w:sz w:val="22"/>
              </w:rPr>
              <w:t xml:space="preserve">104. </w:t>
            </w:r>
          </w:p>
        </w:tc>
        <w:tc>
          <w:tcPr>
            <w:tcW w:w="1640" w:type="dxa"/>
            <w:tcBorders>
              <w:top w:val="single" w:sz="4" w:space="0" w:color="000000"/>
              <w:left w:val="single" w:sz="4" w:space="0" w:color="000000"/>
              <w:bottom w:val="single" w:sz="4" w:space="0" w:color="000000"/>
              <w:right w:val="nil"/>
            </w:tcBorders>
          </w:tcPr>
          <w:p w:rsidR="004A123C" w:rsidRDefault="00D37AE6">
            <w:pPr>
              <w:spacing w:after="0" w:line="259" w:lineRule="auto"/>
              <w:ind w:left="5" w:right="0" w:firstLine="0"/>
              <w:jc w:val="left"/>
            </w:pPr>
            <w:r>
              <w:rPr>
                <w:rFonts w:ascii="Calibri" w:eastAsia="Calibri" w:hAnsi="Calibri" w:cs="Calibri"/>
                <w:sz w:val="22"/>
              </w:rPr>
              <w:t xml:space="preserve">SKY CONCORD </w:t>
            </w:r>
          </w:p>
        </w:tc>
        <w:tc>
          <w:tcPr>
            <w:tcW w:w="301" w:type="dxa"/>
            <w:tcBorders>
              <w:top w:val="single" w:sz="4" w:space="0" w:color="000000"/>
              <w:left w:val="nil"/>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61"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11" w:firstLine="0"/>
              <w:jc w:val="center"/>
            </w:pPr>
            <w:r>
              <w:rPr>
                <w:rFonts w:ascii="Calibri" w:eastAsia="Calibri" w:hAnsi="Calibri" w:cs="Calibri"/>
                <w:sz w:val="22"/>
              </w:rPr>
              <w:t xml:space="preserve">Živinice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B604EE">
            <w:pPr>
              <w:spacing w:after="0" w:line="259" w:lineRule="auto"/>
              <w:ind w:left="0" w:right="0" w:firstLine="0"/>
              <w:jc w:val="left"/>
            </w:pPr>
            <w:r>
              <w:rPr>
                <w:rFonts w:ascii="Calibri" w:eastAsia="Calibri" w:hAnsi="Calibri" w:cs="Calibri"/>
                <w:sz w:val="22"/>
              </w:rPr>
              <w:t>promet, trgovina</w:t>
            </w:r>
            <w:r w:rsidRPr="00B604EE">
              <w:rPr>
                <w:rFonts w:ascii="Calibri" w:eastAsia="Calibri" w:hAnsi="Calibri" w:cs="Calibri"/>
                <w:sz w:val="22"/>
              </w:rPr>
              <w:t>, turizam i ugostiteljstvo</w:t>
            </w:r>
          </w:p>
        </w:tc>
      </w:tr>
      <w:tr w:rsidR="004A123C">
        <w:trPr>
          <w:trHeight w:val="149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105. </w:t>
            </w:r>
          </w:p>
        </w:tc>
        <w:tc>
          <w:tcPr>
            <w:tcW w:w="1640" w:type="dxa"/>
            <w:tcBorders>
              <w:top w:val="single" w:sz="4" w:space="0" w:color="000000"/>
              <w:left w:val="single" w:sz="4" w:space="0" w:color="000000"/>
              <w:bottom w:val="single" w:sz="4" w:space="0" w:color="000000"/>
              <w:right w:val="nil"/>
            </w:tcBorders>
            <w:vAlign w:val="center"/>
          </w:tcPr>
          <w:p w:rsidR="004A123C" w:rsidRDefault="00D37AE6">
            <w:pPr>
              <w:spacing w:after="0" w:line="259" w:lineRule="auto"/>
              <w:ind w:left="5" w:right="0" w:firstLine="0"/>
              <w:jc w:val="left"/>
            </w:pPr>
            <w:r>
              <w:rPr>
                <w:rFonts w:ascii="Calibri" w:eastAsia="Calibri" w:hAnsi="Calibri" w:cs="Calibri"/>
                <w:sz w:val="22"/>
              </w:rPr>
              <w:t xml:space="preserve">Lović &amp; Co doo </w:t>
            </w:r>
          </w:p>
        </w:tc>
        <w:tc>
          <w:tcPr>
            <w:tcW w:w="301" w:type="dxa"/>
            <w:tcBorders>
              <w:top w:val="single" w:sz="4" w:space="0" w:color="000000"/>
              <w:left w:val="nil"/>
              <w:bottom w:val="single" w:sz="4" w:space="0" w:color="000000"/>
              <w:right w:val="single" w:sz="4" w:space="0" w:color="000000"/>
            </w:tcBorders>
          </w:tcPr>
          <w:p w:rsidR="004A123C" w:rsidRDefault="004A123C">
            <w:pPr>
              <w:spacing w:after="160" w:line="259" w:lineRule="auto"/>
              <w:ind w:left="0" w:right="0" w:firstLine="0"/>
              <w:jc w:val="left"/>
            </w:pP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376" w:right="0" w:firstLine="0"/>
              <w:jc w:val="left"/>
            </w:pPr>
            <w:r>
              <w:rPr>
                <w:noProof/>
              </w:rPr>
              <w:drawing>
                <wp:inline distT="0" distB="0" distL="0" distR="0">
                  <wp:extent cx="1009358" cy="937260"/>
                  <wp:effectExtent l="0" t="0" r="0" b="0"/>
                  <wp:docPr id="5525" name="Picture 5525"/>
                  <wp:cNvGraphicFramePr/>
                  <a:graphic xmlns:a="http://schemas.openxmlformats.org/drawingml/2006/main">
                    <a:graphicData uri="http://schemas.openxmlformats.org/drawingml/2006/picture">
                      <pic:pic xmlns:pic="http://schemas.openxmlformats.org/drawingml/2006/picture">
                        <pic:nvPicPr>
                          <pic:cNvPr id="5525" name="Picture 5525"/>
                          <pic:cNvPicPr/>
                        </pic:nvPicPr>
                        <pic:blipFill>
                          <a:blip r:embed="rId82"/>
                          <a:stretch>
                            <a:fillRect/>
                          </a:stretch>
                        </pic:blipFill>
                        <pic:spPr>
                          <a:xfrm>
                            <a:off x="0" y="0"/>
                            <a:ext cx="1009358" cy="93726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3" w:firstLine="0"/>
              <w:jc w:val="center"/>
            </w:pPr>
            <w:r>
              <w:rPr>
                <w:rFonts w:ascii="Calibri" w:eastAsia="Calibri" w:hAnsi="Calibri" w:cs="Calibri"/>
                <w:sz w:val="22"/>
              </w:rPr>
              <w:t xml:space="preserve">Lukavac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8941B2">
            <w:pPr>
              <w:spacing w:after="0" w:line="259" w:lineRule="auto"/>
              <w:ind w:left="0" w:right="0" w:firstLine="0"/>
              <w:jc w:val="left"/>
            </w:pPr>
            <w:r>
              <w:rPr>
                <w:rFonts w:ascii="Calibri" w:eastAsia="Calibri" w:hAnsi="Calibri" w:cs="Calibri"/>
                <w:sz w:val="22"/>
              </w:rPr>
              <w:t>Proizvodnja</w:t>
            </w:r>
            <w:r w:rsidRPr="008941B2">
              <w:rPr>
                <w:rFonts w:ascii="Calibri" w:eastAsia="Calibri" w:hAnsi="Calibri" w:cs="Calibri"/>
                <w:sz w:val="22"/>
              </w:rPr>
              <w:t xml:space="preserve"> trapezne i limove u obliku crijepa, kao i kompletnu limarsku galanteriju, sve vrste ormara po želji kupca.</w:t>
            </w:r>
          </w:p>
        </w:tc>
      </w:tr>
      <w:tr w:rsidR="004A123C">
        <w:trPr>
          <w:trHeight w:val="55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106. </w:t>
            </w:r>
          </w:p>
        </w:tc>
        <w:tc>
          <w:tcPr>
            <w:tcW w:w="1941" w:type="dxa"/>
            <w:gridSpan w:val="2"/>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pPr>
            <w:r>
              <w:rPr>
                <w:rFonts w:ascii="Calibri" w:eastAsia="Calibri" w:hAnsi="Calibri" w:cs="Calibri"/>
                <w:sz w:val="22"/>
              </w:rPr>
              <w:t xml:space="preserve">JU Poliklinika sa dnevnom bolnicom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55" w:firstLine="0"/>
              <w:jc w:val="right"/>
            </w:pPr>
            <w:r>
              <w:rPr>
                <w:noProof/>
              </w:rPr>
              <w:drawing>
                <wp:inline distT="0" distB="0" distL="0" distR="0">
                  <wp:extent cx="1483360" cy="333375"/>
                  <wp:effectExtent l="0" t="0" r="0" b="0"/>
                  <wp:docPr id="5527" name="Picture 5527"/>
                  <wp:cNvGraphicFramePr/>
                  <a:graphic xmlns:a="http://schemas.openxmlformats.org/drawingml/2006/main">
                    <a:graphicData uri="http://schemas.openxmlformats.org/drawingml/2006/picture">
                      <pic:pic xmlns:pic="http://schemas.openxmlformats.org/drawingml/2006/picture">
                        <pic:nvPicPr>
                          <pic:cNvPr id="5527" name="Picture 5527"/>
                          <pic:cNvPicPr/>
                        </pic:nvPicPr>
                        <pic:blipFill>
                          <a:blip r:embed="rId83"/>
                          <a:stretch>
                            <a:fillRect/>
                          </a:stretch>
                        </pic:blipFill>
                        <pic:spPr>
                          <a:xfrm>
                            <a:off x="0" y="0"/>
                            <a:ext cx="1483360" cy="333375"/>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2" w:firstLine="0"/>
              <w:jc w:val="center"/>
            </w:pPr>
            <w:r>
              <w:rPr>
                <w:rFonts w:ascii="Calibri" w:eastAsia="Calibri" w:hAnsi="Calibri" w:cs="Calibri"/>
                <w:sz w:val="22"/>
              </w:rPr>
              <w:t xml:space="preserve">Doboj Jug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D9171B" w:rsidRPr="00D9171B">
              <w:rPr>
                <w:rFonts w:ascii="Calibri" w:eastAsia="Calibri" w:hAnsi="Calibri" w:cs="Calibri"/>
                <w:sz w:val="22"/>
              </w:rPr>
              <w:t>Pored pružanja primarne zdravstvene zaštite (koja je organizovana na dva punkta u ambulantama u Matuzićima i Mravićima), stalne patronažne službe, SHMP, kućnog liječenja i sveg onog što pripada primarnoj zdravstvenoj zaštiti, u okviru poliklinike postoje specijalističke službe koje pokrivaju najvažnije medicinske oblasti</w:t>
            </w:r>
          </w:p>
        </w:tc>
      </w:tr>
      <w:tr w:rsidR="004A123C">
        <w:trPr>
          <w:trHeight w:val="371"/>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rFonts w:ascii="Calibri" w:eastAsia="Calibri" w:hAnsi="Calibri" w:cs="Calibri"/>
                <w:sz w:val="22"/>
              </w:rPr>
              <w:t xml:space="preserve">107. </w:t>
            </w:r>
          </w:p>
        </w:tc>
        <w:tc>
          <w:tcPr>
            <w:tcW w:w="1941" w:type="dxa"/>
            <w:gridSpan w:val="2"/>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Ordagić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436" w:right="0" w:firstLine="0"/>
              <w:jc w:val="left"/>
            </w:pPr>
            <w:r>
              <w:rPr>
                <w:noProof/>
              </w:rPr>
              <w:drawing>
                <wp:inline distT="0" distB="0" distL="0" distR="0">
                  <wp:extent cx="924979" cy="219075"/>
                  <wp:effectExtent l="0" t="0" r="0" b="0"/>
                  <wp:docPr id="5529" name="Picture 5529"/>
                  <wp:cNvGraphicFramePr/>
                  <a:graphic xmlns:a="http://schemas.openxmlformats.org/drawingml/2006/main">
                    <a:graphicData uri="http://schemas.openxmlformats.org/drawingml/2006/picture">
                      <pic:pic xmlns:pic="http://schemas.openxmlformats.org/drawingml/2006/picture">
                        <pic:nvPicPr>
                          <pic:cNvPr id="5529" name="Picture 5529"/>
                          <pic:cNvPicPr/>
                        </pic:nvPicPr>
                        <pic:blipFill>
                          <a:blip r:embed="rId84"/>
                          <a:stretch>
                            <a:fillRect/>
                          </a:stretch>
                        </pic:blipFill>
                        <pic:spPr>
                          <a:xfrm>
                            <a:off x="0" y="0"/>
                            <a:ext cx="924979" cy="219075"/>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15" w:firstLine="0"/>
              <w:jc w:val="center"/>
            </w:pPr>
            <w:r>
              <w:rPr>
                <w:rFonts w:ascii="Calibri" w:eastAsia="Calibri" w:hAnsi="Calibri" w:cs="Calibri"/>
                <w:sz w:val="22"/>
              </w:rPr>
              <w:t xml:space="preserve">Srebrenik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rsidP="00D9171B">
            <w:pPr>
              <w:spacing w:after="0" w:line="259" w:lineRule="auto"/>
              <w:ind w:left="0" w:right="0" w:firstLine="0"/>
              <w:jc w:val="left"/>
            </w:pPr>
            <w:r>
              <w:rPr>
                <w:rFonts w:ascii="Calibri" w:eastAsia="Calibri" w:hAnsi="Calibri" w:cs="Calibri"/>
                <w:sz w:val="22"/>
              </w:rPr>
              <w:t xml:space="preserve"> </w:t>
            </w:r>
            <w:r w:rsidR="00D9171B" w:rsidRPr="00D9171B">
              <w:rPr>
                <w:rFonts w:ascii="Calibri" w:eastAsia="Calibri" w:hAnsi="Calibri" w:cs="Calibri"/>
                <w:sz w:val="22"/>
              </w:rPr>
              <w:t xml:space="preserve">Firma “Ordagić d.o.o.” – Srebrenik je nastala davne 1996. godine, te je od tada do danas postala vodeći proizvođač rashladne i klima tehnike kako na području BiH tako i šire. </w:t>
            </w:r>
          </w:p>
        </w:tc>
      </w:tr>
      <w:tr w:rsidR="004A123C">
        <w:trPr>
          <w:trHeight w:val="54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lastRenderedPageBreak/>
              <w:t xml:space="preserve">108. </w:t>
            </w:r>
          </w:p>
        </w:tc>
        <w:tc>
          <w:tcPr>
            <w:tcW w:w="1941" w:type="dxa"/>
            <w:gridSpan w:val="2"/>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DSO Hujdur FIN Expert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1"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3"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D9171B" w:rsidRPr="00D9171B">
              <w:rPr>
                <w:rFonts w:ascii="Calibri" w:eastAsia="Calibri" w:hAnsi="Calibri" w:cs="Calibri"/>
                <w:sz w:val="22"/>
              </w:rPr>
              <w:t>Računovodstvene, knjigovodstvene i revizijske djelatnosti porezno savjetovanje;</w:t>
            </w:r>
          </w:p>
        </w:tc>
      </w:tr>
      <w:tr w:rsidR="004A123C">
        <w:trPr>
          <w:trHeight w:val="73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109. </w:t>
            </w:r>
          </w:p>
        </w:tc>
        <w:tc>
          <w:tcPr>
            <w:tcW w:w="1941" w:type="dxa"/>
            <w:gridSpan w:val="2"/>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AGRONA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55" w:firstLine="0"/>
              <w:jc w:val="right"/>
            </w:pPr>
            <w:r>
              <w:rPr>
                <w:noProof/>
              </w:rPr>
              <w:drawing>
                <wp:inline distT="0" distB="0" distL="0" distR="0">
                  <wp:extent cx="1483360" cy="450850"/>
                  <wp:effectExtent l="0" t="0" r="0" b="0"/>
                  <wp:docPr id="5531" name="Picture 5531"/>
                  <wp:cNvGraphicFramePr/>
                  <a:graphic xmlns:a="http://schemas.openxmlformats.org/drawingml/2006/main">
                    <a:graphicData uri="http://schemas.openxmlformats.org/drawingml/2006/picture">
                      <pic:pic xmlns:pic="http://schemas.openxmlformats.org/drawingml/2006/picture">
                        <pic:nvPicPr>
                          <pic:cNvPr id="5531" name="Picture 5531"/>
                          <pic:cNvPicPr/>
                        </pic:nvPicPr>
                        <pic:blipFill>
                          <a:blip r:embed="rId85"/>
                          <a:stretch>
                            <a:fillRect/>
                          </a:stretch>
                        </pic:blipFill>
                        <pic:spPr>
                          <a:xfrm>
                            <a:off x="0" y="0"/>
                            <a:ext cx="1483360" cy="45085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0" w:firstLine="0"/>
              <w:jc w:val="center"/>
            </w:pPr>
            <w:r>
              <w:rPr>
                <w:rFonts w:ascii="Calibri" w:eastAsia="Calibri" w:hAnsi="Calibri" w:cs="Calibri"/>
                <w:sz w:val="22"/>
              </w:rPr>
              <w:t xml:space="preserve">Kalesija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D9171B" w:rsidRPr="00D9171B">
              <w:rPr>
                <w:rFonts w:ascii="Calibri" w:eastAsia="Calibri" w:hAnsi="Calibri" w:cs="Calibri"/>
                <w:sz w:val="22"/>
              </w:rPr>
              <w:t>AGRONA d.o.o. za proizvodnju, trgovinu i usluge</w:t>
            </w:r>
            <w:r w:rsidR="00D9171B">
              <w:rPr>
                <w:rFonts w:ascii="Calibri" w:eastAsia="Calibri" w:hAnsi="Calibri" w:cs="Calibri"/>
                <w:sz w:val="22"/>
              </w:rPr>
              <w:t>.</w:t>
            </w:r>
          </w:p>
        </w:tc>
      </w:tr>
      <w:tr w:rsidR="004A123C">
        <w:trPr>
          <w:trHeight w:val="101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110. </w:t>
            </w:r>
          </w:p>
        </w:tc>
        <w:tc>
          <w:tcPr>
            <w:tcW w:w="1941" w:type="dxa"/>
            <w:gridSpan w:val="2"/>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Revizija Šahbegović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 w:right="0" w:firstLine="0"/>
              <w:jc w:val="left"/>
            </w:pPr>
            <w:r>
              <w:rPr>
                <w:noProof/>
              </w:rPr>
              <w:drawing>
                <wp:inline distT="0" distB="0" distL="0" distR="0">
                  <wp:extent cx="1483360" cy="635635"/>
                  <wp:effectExtent l="0" t="0" r="0" b="0"/>
                  <wp:docPr id="5533" name="Picture 5533"/>
                  <wp:cNvGraphicFramePr/>
                  <a:graphic xmlns:a="http://schemas.openxmlformats.org/drawingml/2006/main">
                    <a:graphicData uri="http://schemas.openxmlformats.org/drawingml/2006/picture">
                      <pic:pic xmlns:pic="http://schemas.openxmlformats.org/drawingml/2006/picture">
                        <pic:nvPicPr>
                          <pic:cNvPr id="5533" name="Picture 5533"/>
                          <pic:cNvPicPr/>
                        </pic:nvPicPr>
                        <pic:blipFill>
                          <a:blip r:embed="rId86"/>
                          <a:stretch>
                            <a:fillRect/>
                          </a:stretch>
                        </pic:blipFill>
                        <pic:spPr>
                          <a:xfrm>
                            <a:off x="0" y="0"/>
                            <a:ext cx="1483360" cy="635635"/>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1" w:firstLine="0"/>
              <w:jc w:val="center"/>
            </w:pPr>
            <w:r>
              <w:rPr>
                <w:rFonts w:ascii="Calibri" w:eastAsia="Calibri" w:hAnsi="Calibri" w:cs="Calibri"/>
                <w:sz w:val="22"/>
              </w:rPr>
              <w:t xml:space="preserve">Živinice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D9171B" w:rsidRPr="00D9171B">
              <w:rPr>
                <w:rFonts w:ascii="Calibri" w:eastAsia="Calibri" w:hAnsi="Calibri" w:cs="Calibri"/>
                <w:sz w:val="22"/>
              </w:rPr>
              <w:t>Osnovana 2006. godine sa sjedištem u Živinicama, REVIZIJA ŠAHBEGOVIĆ d.o.o. bilježi 16 godina postojanja i uspješnog rada čija je osnovna djelatnost pružanje računovodstvenih i revizijskih usluga širom Bosne i Hercegovine.</w:t>
            </w:r>
          </w:p>
        </w:tc>
      </w:tr>
    </w:tbl>
    <w:p w:rsidR="004A123C" w:rsidRDefault="004A123C">
      <w:pPr>
        <w:spacing w:after="0" w:line="259" w:lineRule="auto"/>
        <w:ind w:left="-1441" w:right="8308" w:firstLine="0"/>
      </w:pPr>
    </w:p>
    <w:tbl>
      <w:tblPr>
        <w:tblStyle w:val="TableGrid"/>
        <w:tblW w:w="14314" w:type="dxa"/>
        <w:tblInd w:w="5" w:type="dxa"/>
        <w:tblCellMar>
          <w:left w:w="105" w:type="dxa"/>
        </w:tblCellMar>
        <w:tblLook w:val="04A0" w:firstRow="1" w:lastRow="0" w:firstColumn="1" w:lastColumn="0" w:noHBand="0" w:noVBand="1"/>
      </w:tblPr>
      <w:tblGrid>
        <w:gridCol w:w="945"/>
        <w:gridCol w:w="1737"/>
        <w:gridCol w:w="4608"/>
        <w:gridCol w:w="1347"/>
        <w:gridCol w:w="5677"/>
      </w:tblGrid>
      <w:tr w:rsidR="00AB47F6">
        <w:trPr>
          <w:trHeight w:val="62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111.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Kamelia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0" w:firstLine="0"/>
              <w:jc w:val="right"/>
            </w:pPr>
            <w:r>
              <w:rPr>
                <w:noProof/>
              </w:rPr>
              <w:drawing>
                <wp:inline distT="0" distB="0" distL="0" distR="0">
                  <wp:extent cx="1483360" cy="387350"/>
                  <wp:effectExtent l="0" t="0" r="0" b="0"/>
                  <wp:docPr id="5746" name="Picture 5746"/>
                  <wp:cNvGraphicFramePr/>
                  <a:graphic xmlns:a="http://schemas.openxmlformats.org/drawingml/2006/main">
                    <a:graphicData uri="http://schemas.openxmlformats.org/drawingml/2006/picture">
                      <pic:pic xmlns:pic="http://schemas.openxmlformats.org/drawingml/2006/picture">
                        <pic:nvPicPr>
                          <pic:cNvPr id="5746" name="Picture 5746"/>
                          <pic:cNvPicPr/>
                        </pic:nvPicPr>
                        <pic:blipFill>
                          <a:blip r:embed="rId87"/>
                          <a:stretch>
                            <a:fillRect/>
                          </a:stretch>
                        </pic:blipFill>
                        <pic:spPr>
                          <a:xfrm>
                            <a:off x="0" y="0"/>
                            <a:ext cx="1483360" cy="38735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7" w:firstLine="0"/>
              <w:jc w:val="center"/>
            </w:pPr>
            <w:r>
              <w:rPr>
                <w:rFonts w:ascii="Calibri" w:eastAsia="Calibri" w:hAnsi="Calibri" w:cs="Calibri"/>
                <w:sz w:val="22"/>
              </w:rPr>
              <w:t xml:space="preserve">Doboj Jug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D9171B" w:rsidRPr="00D9171B">
              <w:rPr>
                <w:rFonts w:ascii="Calibri" w:eastAsia="Calibri" w:hAnsi="Calibri" w:cs="Calibri"/>
                <w:sz w:val="22"/>
              </w:rPr>
              <w:t>Danas nakon 19 godina uspješnog poslovanja sa zadovoljstvom možemo reći da smo jedna od vodećih firmi iz oblasti kojom se bavimo. Odgovoran pristup prema našim poslovnim partnerima prati razvoj preduzeća te je dio korporativne politike od samog osnivanja. Da rukovodstvo firme Kamelia ima viziju u pogledu širenja poslovanja dokazuje i odluka o kupovini parcele površine 40.000m2 na kojoj je 2020.godine finalizirana izgradnja poslovno –servisnog objekta površine 3500m2. Firma broji 64 zaposlene osobe, te se taj broj povećava iz godine u godinu.</w:t>
            </w:r>
          </w:p>
        </w:tc>
      </w:tr>
      <w:tr w:rsidR="00AB47F6">
        <w:trPr>
          <w:trHeight w:val="125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112.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T – Lotus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0" w:firstLine="0"/>
              <w:jc w:val="right"/>
            </w:pPr>
            <w:r>
              <w:rPr>
                <w:noProof/>
              </w:rPr>
              <w:drawing>
                <wp:inline distT="0" distB="0" distL="0" distR="0">
                  <wp:extent cx="1483360" cy="788670"/>
                  <wp:effectExtent l="0" t="0" r="0" b="0"/>
                  <wp:docPr id="5748" name="Picture 5748"/>
                  <wp:cNvGraphicFramePr/>
                  <a:graphic xmlns:a="http://schemas.openxmlformats.org/drawingml/2006/main">
                    <a:graphicData uri="http://schemas.openxmlformats.org/drawingml/2006/picture">
                      <pic:pic xmlns:pic="http://schemas.openxmlformats.org/drawingml/2006/picture">
                        <pic:nvPicPr>
                          <pic:cNvPr id="5748" name="Picture 5748"/>
                          <pic:cNvPicPr/>
                        </pic:nvPicPr>
                        <pic:blipFill>
                          <a:blip r:embed="rId88"/>
                          <a:stretch>
                            <a:fillRect/>
                          </a:stretch>
                        </pic:blipFill>
                        <pic:spPr>
                          <a:xfrm>
                            <a:off x="0" y="0"/>
                            <a:ext cx="1483360" cy="78867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6" w:firstLine="0"/>
              <w:jc w:val="center"/>
            </w:pPr>
            <w:r>
              <w:rPr>
                <w:rFonts w:ascii="Calibri" w:eastAsia="Calibri" w:hAnsi="Calibri" w:cs="Calibri"/>
                <w:sz w:val="22"/>
              </w:rPr>
              <w:t xml:space="preserve">Gračanica </w:t>
            </w:r>
          </w:p>
        </w:tc>
        <w:tc>
          <w:tcPr>
            <w:tcW w:w="7227" w:type="dxa"/>
            <w:tcBorders>
              <w:top w:val="single" w:sz="4" w:space="0" w:color="000000"/>
              <w:left w:val="single" w:sz="4" w:space="0" w:color="000000"/>
              <w:bottom w:val="single" w:sz="4" w:space="0" w:color="000000"/>
              <w:right w:val="single" w:sz="4" w:space="0" w:color="000000"/>
            </w:tcBorders>
            <w:vAlign w:val="center"/>
          </w:tcPr>
          <w:p w:rsidR="00AF3C86" w:rsidRPr="00AF3C86" w:rsidRDefault="00D37AE6" w:rsidP="00AF3C86">
            <w:pPr>
              <w:spacing w:after="0" w:line="259" w:lineRule="auto"/>
              <w:ind w:left="0" w:right="0" w:firstLine="0"/>
              <w:jc w:val="left"/>
              <w:rPr>
                <w:rFonts w:ascii="Calibri" w:eastAsia="Calibri" w:hAnsi="Calibri" w:cs="Calibri"/>
                <w:sz w:val="22"/>
              </w:rPr>
            </w:pPr>
            <w:r>
              <w:rPr>
                <w:rFonts w:ascii="Calibri" w:eastAsia="Calibri" w:hAnsi="Calibri" w:cs="Calibri"/>
                <w:sz w:val="22"/>
              </w:rPr>
              <w:t xml:space="preserve"> </w:t>
            </w:r>
            <w:r w:rsidR="00AF3C86" w:rsidRPr="00AF3C86">
              <w:rPr>
                <w:rFonts w:ascii="Calibri" w:eastAsia="Calibri" w:hAnsi="Calibri" w:cs="Calibri"/>
                <w:sz w:val="22"/>
              </w:rPr>
              <w:t>U maju 2019 registrirano je preduzeće T-Lotus BH d.o.o., kao samostalna kćerinska poslovna jedinica, namjenjena poslovanju na cijeloj teritoriji Bosne i Hercegovine. Ovim korakom T-Lotus Slovenija približuje se svojim kupcima u Bosni i Hercegovini, sa namjerom da ubrza postupke narudžbi i postavke na tržište.</w:t>
            </w:r>
            <w:r w:rsidR="00AF3C86">
              <w:t xml:space="preserve"> </w:t>
            </w:r>
            <w:r w:rsidR="00AF3C86">
              <w:rPr>
                <w:rFonts w:ascii="Calibri" w:eastAsia="Calibri" w:hAnsi="Calibri" w:cs="Calibri"/>
                <w:sz w:val="22"/>
              </w:rPr>
              <w:t xml:space="preserve">Djelatnost: </w:t>
            </w:r>
            <w:r w:rsidR="00AF3C86" w:rsidRPr="00AF3C86">
              <w:rPr>
                <w:rFonts w:ascii="Calibri" w:eastAsia="Calibri" w:hAnsi="Calibri" w:cs="Calibri"/>
                <w:sz w:val="22"/>
              </w:rPr>
              <w:t>prodaja kemije za predobradu metala poduzeća NABU</w:t>
            </w:r>
          </w:p>
          <w:p w:rsidR="00AF3C86" w:rsidRPr="00AF3C86" w:rsidRDefault="00AF3C86" w:rsidP="00AF3C86">
            <w:pPr>
              <w:spacing w:after="0" w:line="259" w:lineRule="auto"/>
              <w:ind w:left="0" w:right="0" w:firstLine="0"/>
              <w:jc w:val="left"/>
              <w:rPr>
                <w:rFonts w:ascii="Calibri" w:eastAsia="Calibri" w:hAnsi="Calibri" w:cs="Calibri"/>
                <w:sz w:val="22"/>
              </w:rPr>
            </w:pPr>
            <w:r w:rsidRPr="00AF3C86">
              <w:rPr>
                <w:rFonts w:ascii="Calibri" w:eastAsia="Calibri" w:hAnsi="Calibri" w:cs="Calibri"/>
                <w:sz w:val="22"/>
              </w:rPr>
              <w:t>prodaja široke palete mlaznica talijanskog proizvođaća</w:t>
            </w:r>
          </w:p>
          <w:p w:rsidR="00AF3C86" w:rsidRPr="00AF3C86" w:rsidRDefault="00AF3C86" w:rsidP="00AF3C86">
            <w:pPr>
              <w:spacing w:after="0" w:line="259" w:lineRule="auto"/>
              <w:ind w:left="0" w:right="0" w:firstLine="0"/>
              <w:jc w:val="left"/>
              <w:rPr>
                <w:rFonts w:ascii="Calibri" w:eastAsia="Calibri" w:hAnsi="Calibri" w:cs="Calibri"/>
                <w:sz w:val="22"/>
              </w:rPr>
            </w:pPr>
            <w:r w:rsidRPr="00AF3C86">
              <w:rPr>
                <w:rFonts w:ascii="Calibri" w:eastAsia="Calibri" w:hAnsi="Calibri" w:cs="Calibri"/>
                <w:sz w:val="22"/>
              </w:rPr>
              <w:t>analiza kvalitete površinske zaštite te druge usluge (npr. mjerjenje temperature u peći itd.)</w:t>
            </w:r>
          </w:p>
          <w:p w:rsidR="00AF3C86" w:rsidRPr="00AF3C86" w:rsidRDefault="00AF3C86" w:rsidP="00AF3C86">
            <w:pPr>
              <w:spacing w:after="0" w:line="259" w:lineRule="auto"/>
              <w:ind w:left="0" w:right="0" w:firstLine="0"/>
              <w:jc w:val="left"/>
              <w:rPr>
                <w:rFonts w:ascii="Calibri" w:eastAsia="Calibri" w:hAnsi="Calibri" w:cs="Calibri"/>
                <w:sz w:val="22"/>
              </w:rPr>
            </w:pPr>
            <w:r w:rsidRPr="00AF3C86">
              <w:rPr>
                <w:rFonts w:ascii="Calibri" w:eastAsia="Calibri" w:hAnsi="Calibri" w:cs="Calibri"/>
                <w:sz w:val="22"/>
              </w:rPr>
              <w:lastRenderedPageBreak/>
              <w:t>savjetovanje i obrazovanja na području elektrostatske plastifikacije</w:t>
            </w:r>
          </w:p>
          <w:p w:rsidR="004A123C" w:rsidRDefault="00AF3C86" w:rsidP="00AF3C86">
            <w:pPr>
              <w:spacing w:after="0" w:line="259" w:lineRule="auto"/>
              <w:ind w:left="0" w:right="0" w:firstLine="0"/>
              <w:jc w:val="left"/>
            </w:pPr>
            <w:r w:rsidRPr="00AF3C86">
              <w:rPr>
                <w:rFonts w:ascii="Calibri" w:eastAsia="Calibri" w:hAnsi="Calibri" w:cs="Calibri"/>
                <w:sz w:val="22"/>
              </w:rPr>
              <w:t>ovlašteni servis linija, uređaja i opreme GEMA</w:t>
            </w:r>
          </w:p>
        </w:tc>
      </w:tr>
      <w:tr w:rsidR="00AB47F6">
        <w:trPr>
          <w:trHeight w:val="154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lastRenderedPageBreak/>
              <w:t xml:space="preserve">113.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Poljoprivredni zavod TK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406" w:right="0" w:firstLine="0"/>
              <w:jc w:val="left"/>
            </w:pPr>
            <w:r>
              <w:rPr>
                <w:noProof/>
              </w:rPr>
              <w:drawing>
                <wp:inline distT="0" distB="0" distL="0" distR="0">
                  <wp:extent cx="971550" cy="971550"/>
                  <wp:effectExtent l="0" t="0" r="0" b="0"/>
                  <wp:docPr id="5750" name="Picture 5750"/>
                  <wp:cNvGraphicFramePr/>
                  <a:graphic xmlns:a="http://schemas.openxmlformats.org/drawingml/2006/main">
                    <a:graphicData uri="http://schemas.openxmlformats.org/drawingml/2006/picture">
                      <pic:pic xmlns:pic="http://schemas.openxmlformats.org/drawingml/2006/picture">
                        <pic:nvPicPr>
                          <pic:cNvPr id="5750" name="Picture 5750"/>
                          <pic:cNvPicPr/>
                        </pic:nvPicPr>
                        <pic:blipFill>
                          <a:blip r:embed="rId89"/>
                          <a:stretch>
                            <a:fillRect/>
                          </a:stretch>
                        </pic:blipFill>
                        <pic:spPr>
                          <a:xfrm>
                            <a:off x="0" y="0"/>
                            <a:ext cx="971550" cy="97155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8"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p>
        </w:tc>
      </w:tr>
      <w:tr w:rsidR="00AB47F6">
        <w:trPr>
          <w:trHeight w:val="82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114.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Laboratorija poljoprivrednog zavoda TK  </w:t>
            </w:r>
          </w:p>
        </w:tc>
        <w:tc>
          <w:tcPr>
            <w:tcW w:w="2555"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6"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8"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shd w:val="clear" w:color="auto" w:fill="FBFBFB"/>
              </w:rPr>
              <w:t>Potpisan predugovor.</w:t>
            </w:r>
            <w:r>
              <w:rPr>
                <w:rFonts w:ascii="Calibri" w:eastAsia="Calibri" w:hAnsi="Calibri" w:cs="Calibri"/>
                <w:sz w:val="22"/>
              </w:rPr>
              <w:t xml:space="preserve"> </w:t>
            </w:r>
          </w:p>
        </w:tc>
      </w:tr>
      <w:tr w:rsidR="00AB47F6">
        <w:trPr>
          <w:trHeight w:val="100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115.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TQM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421" w:right="0" w:firstLine="0"/>
              <w:jc w:val="left"/>
            </w:pPr>
            <w:r>
              <w:rPr>
                <w:noProof/>
              </w:rPr>
              <w:drawing>
                <wp:inline distT="0" distB="0" distL="0" distR="0">
                  <wp:extent cx="947420" cy="624510"/>
                  <wp:effectExtent l="0" t="0" r="0" b="0"/>
                  <wp:docPr id="5752" name="Picture 5752"/>
                  <wp:cNvGraphicFramePr/>
                  <a:graphic xmlns:a="http://schemas.openxmlformats.org/drawingml/2006/main">
                    <a:graphicData uri="http://schemas.openxmlformats.org/drawingml/2006/picture">
                      <pic:pic xmlns:pic="http://schemas.openxmlformats.org/drawingml/2006/picture">
                        <pic:nvPicPr>
                          <pic:cNvPr id="5752" name="Picture 5752"/>
                          <pic:cNvPicPr/>
                        </pic:nvPicPr>
                        <pic:blipFill>
                          <a:blip r:embed="rId90"/>
                          <a:stretch>
                            <a:fillRect/>
                          </a:stretch>
                        </pic:blipFill>
                        <pic:spPr>
                          <a:xfrm>
                            <a:off x="0" y="0"/>
                            <a:ext cx="947420" cy="62451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8" w:firstLine="0"/>
              <w:jc w:val="center"/>
            </w:pPr>
            <w:r>
              <w:rPr>
                <w:rFonts w:ascii="Calibri" w:eastAsia="Calibri" w:hAnsi="Calibri" w:cs="Calibri"/>
                <w:sz w:val="22"/>
              </w:rPr>
              <w:t xml:space="preserve">Lukavac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4A123C">
            <w:pPr>
              <w:spacing w:after="0" w:line="259" w:lineRule="auto"/>
              <w:ind w:left="-8638" w:right="2990" w:firstLine="0"/>
              <w:jc w:val="center"/>
            </w:pPr>
          </w:p>
          <w:tbl>
            <w:tblPr>
              <w:tblStyle w:val="TableGrid"/>
              <w:tblW w:w="4077" w:type="dxa"/>
              <w:tblInd w:w="0" w:type="dxa"/>
              <w:tblCellMar>
                <w:top w:w="40" w:type="dxa"/>
              </w:tblCellMar>
              <w:tblLook w:val="04A0" w:firstRow="1" w:lastRow="0" w:firstColumn="1" w:lastColumn="0" w:noHBand="0" w:noVBand="1"/>
            </w:tblPr>
            <w:tblGrid>
              <w:gridCol w:w="1921"/>
              <w:gridCol w:w="2156"/>
            </w:tblGrid>
            <w:tr w:rsidR="004A123C">
              <w:trPr>
                <w:trHeight w:val="270"/>
              </w:trPr>
              <w:tc>
                <w:tcPr>
                  <w:tcW w:w="4077" w:type="dxa"/>
                  <w:gridSpan w:val="2"/>
                  <w:tcBorders>
                    <w:top w:val="nil"/>
                    <w:left w:val="nil"/>
                    <w:bottom w:val="nil"/>
                    <w:right w:val="nil"/>
                  </w:tcBorders>
                  <w:shd w:val="clear" w:color="auto" w:fill="FBFBFB"/>
                </w:tcPr>
                <w:p w:rsidR="004A123C" w:rsidRDefault="00D37AE6">
                  <w:pPr>
                    <w:spacing w:after="0" w:line="259" w:lineRule="auto"/>
                    <w:ind w:left="0" w:right="0" w:firstLine="0"/>
                  </w:pPr>
                  <w:r>
                    <w:rPr>
                      <w:rFonts w:ascii="Calibri" w:eastAsia="Calibri" w:hAnsi="Calibri" w:cs="Calibri"/>
                      <w:sz w:val="22"/>
                    </w:rPr>
                    <w:t xml:space="preserve">Institut za kvalitet, standardizaciju I ekologiju. </w:t>
                  </w:r>
                </w:p>
              </w:tc>
            </w:tr>
            <w:tr w:rsidR="004A123C">
              <w:trPr>
                <w:trHeight w:val="265"/>
              </w:trPr>
              <w:tc>
                <w:tcPr>
                  <w:tcW w:w="1921" w:type="dxa"/>
                  <w:tcBorders>
                    <w:top w:val="nil"/>
                    <w:left w:val="nil"/>
                    <w:bottom w:val="nil"/>
                    <w:right w:val="nil"/>
                  </w:tcBorders>
                  <w:shd w:val="clear" w:color="auto" w:fill="FBFBFB"/>
                </w:tcPr>
                <w:p w:rsidR="004A123C" w:rsidRDefault="00D37AE6">
                  <w:pPr>
                    <w:spacing w:after="0" w:line="259" w:lineRule="auto"/>
                    <w:ind w:left="0" w:right="0" w:firstLine="0"/>
                  </w:pPr>
                  <w:r>
                    <w:rPr>
                      <w:rFonts w:ascii="Calibri" w:eastAsia="Calibri" w:hAnsi="Calibri" w:cs="Calibri"/>
                      <w:sz w:val="22"/>
                    </w:rPr>
                    <w:t>Potpisan predugovor.</w:t>
                  </w:r>
                </w:p>
              </w:tc>
              <w:tc>
                <w:tcPr>
                  <w:tcW w:w="2156" w:type="dxa"/>
                  <w:tcBorders>
                    <w:top w:val="nil"/>
                    <w:left w:val="nil"/>
                    <w:bottom w:val="nil"/>
                    <w:right w:val="nil"/>
                  </w:tcBorders>
                </w:tcPr>
                <w:p w:rsidR="004A123C" w:rsidRDefault="00D37AE6">
                  <w:pPr>
                    <w:spacing w:after="0" w:line="259" w:lineRule="auto"/>
                    <w:ind w:left="-1" w:right="0" w:firstLine="0"/>
                    <w:jc w:val="left"/>
                  </w:pPr>
                  <w:r>
                    <w:rPr>
                      <w:rFonts w:ascii="Calibri" w:eastAsia="Calibri" w:hAnsi="Calibri" w:cs="Calibri"/>
                      <w:sz w:val="22"/>
                    </w:rPr>
                    <w:t xml:space="preserve">  </w:t>
                  </w:r>
                </w:p>
              </w:tc>
            </w:tr>
          </w:tbl>
          <w:p w:rsidR="004A123C" w:rsidRDefault="004A123C">
            <w:pPr>
              <w:spacing w:after="160" w:line="259" w:lineRule="auto"/>
              <w:ind w:left="0" w:right="0" w:firstLine="0"/>
              <w:jc w:val="left"/>
            </w:pPr>
          </w:p>
        </w:tc>
      </w:tr>
      <w:tr w:rsidR="00AB47F6">
        <w:trPr>
          <w:trHeight w:val="124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116.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MULTI LAB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4" w:firstLine="0"/>
              <w:jc w:val="center"/>
            </w:pPr>
            <w:r>
              <w:rPr>
                <w:noProof/>
              </w:rPr>
              <w:drawing>
                <wp:inline distT="0" distB="0" distL="0" distR="0">
                  <wp:extent cx="714375" cy="771525"/>
                  <wp:effectExtent l="0" t="0" r="0" b="0"/>
                  <wp:docPr id="5754" name="Picture 5754"/>
                  <wp:cNvGraphicFramePr/>
                  <a:graphic xmlns:a="http://schemas.openxmlformats.org/drawingml/2006/main">
                    <a:graphicData uri="http://schemas.openxmlformats.org/drawingml/2006/picture">
                      <pic:pic xmlns:pic="http://schemas.openxmlformats.org/drawingml/2006/picture">
                        <pic:nvPicPr>
                          <pic:cNvPr id="5754" name="Picture 5754"/>
                          <pic:cNvPicPr/>
                        </pic:nvPicPr>
                        <pic:blipFill>
                          <a:blip r:embed="rId91"/>
                          <a:stretch>
                            <a:fillRect/>
                          </a:stretch>
                        </pic:blipFill>
                        <pic:spPr>
                          <a:xfrm>
                            <a:off x="0" y="0"/>
                            <a:ext cx="714375" cy="771525"/>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8"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AF3C86">
            <w:pPr>
              <w:spacing w:after="0" w:line="259" w:lineRule="auto"/>
              <w:ind w:left="0" w:right="0" w:firstLine="0"/>
              <w:jc w:val="left"/>
            </w:pPr>
            <w:r w:rsidRPr="00AF3C86">
              <w:rPr>
                <w:rFonts w:ascii="Calibri" w:eastAsia="Calibri" w:hAnsi="Calibri" w:cs="Calibri"/>
                <w:sz w:val="22"/>
                <w:shd w:val="clear" w:color="auto" w:fill="FBFBFB"/>
              </w:rPr>
              <w:t>KOMPANIJA KOJA GODINAMA RAZVIJA SPECIJALISTIČKI RAD U OBLASTI KONTROLE KVALITETA, VETERINARSKE MEDICINE, SANITARNIH MJERA, KAO I OBLASTI ZAŠTITE NA RADU I ZAŠTITE OD POŽARA</w:t>
            </w:r>
            <w:r>
              <w:rPr>
                <w:rFonts w:ascii="Calibri" w:eastAsia="Calibri" w:hAnsi="Calibri" w:cs="Calibri"/>
                <w:sz w:val="22"/>
                <w:shd w:val="clear" w:color="auto" w:fill="FBFBFB"/>
              </w:rPr>
              <w:br/>
            </w:r>
            <w:r w:rsidR="00D37AE6">
              <w:rPr>
                <w:rFonts w:ascii="Calibri" w:eastAsia="Calibri" w:hAnsi="Calibri" w:cs="Calibri"/>
                <w:sz w:val="22"/>
                <w:shd w:val="clear" w:color="auto" w:fill="FBFBFB"/>
              </w:rPr>
              <w:t>Potpisan predugovor.</w:t>
            </w:r>
            <w:r w:rsidR="00D37AE6">
              <w:rPr>
                <w:rFonts w:ascii="Calibri" w:eastAsia="Calibri" w:hAnsi="Calibri" w:cs="Calibri"/>
                <w:sz w:val="22"/>
              </w:rPr>
              <w:t xml:space="preserve"> </w:t>
            </w:r>
          </w:p>
        </w:tc>
      </w:tr>
      <w:tr w:rsidR="00AB47F6">
        <w:trPr>
          <w:trHeight w:val="234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117.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Institut za društvena i religijska istraživanja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 w:right="0" w:firstLine="0"/>
              <w:jc w:val="left"/>
            </w:pPr>
            <w:r>
              <w:rPr>
                <w:noProof/>
              </w:rPr>
              <w:drawing>
                <wp:inline distT="0" distB="0" distL="0" distR="0">
                  <wp:extent cx="1483360" cy="1483360"/>
                  <wp:effectExtent l="0" t="0" r="0" b="0"/>
                  <wp:docPr id="5756" name="Picture 5756"/>
                  <wp:cNvGraphicFramePr/>
                  <a:graphic xmlns:a="http://schemas.openxmlformats.org/drawingml/2006/main">
                    <a:graphicData uri="http://schemas.openxmlformats.org/drawingml/2006/picture">
                      <pic:pic xmlns:pic="http://schemas.openxmlformats.org/drawingml/2006/picture">
                        <pic:nvPicPr>
                          <pic:cNvPr id="5756" name="Picture 5756"/>
                          <pic:cNvPicPr/>
                        </pic:nvPicPr>
                        <pic:blipFill>
                          <a:blip r:embed="rId92"/>
                          <a:stretch>
                            <a:fillRect/>
                          </a:stretch>
                        </pic:blipFill>
                        <pic:spPr>
                          <a:xfrm>
                            <a:off x="0" y="0"/>
                            <a:ext cx="1483360" cy="1483360"/>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58"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p>
        </w:tc>
      </w:tr>
      <w:tr w:rsidR="00AB47F6">
        <w:trPr>
          <w:trHeight w:val="151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lastRenderedPageBreak/>
              <w:t xml:space="preserve">118.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VOĆAR PROMET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365" w:firstLine="0"/>
              <w:jc w:val="right"/>
            </w:pPr>
            <w:r>
              <w:rPr>
                <w:noProof/>
              </w:rPr>
              <w:drawing>
                <wp:inline distT="0" distB="0" distL="0" distR="0">
                  <wp:extent cx="1095070" cy="956310"/>
                  <wp:effectExtent l="0" t="0" r="0" b="0"/>
                  <wp:docPr id="6063" name="Picture 6063"/>
                  <wp:cNvGraphicFramePr/>
                  <a:graphic xmlns:a="http://schemas.openxmlformats.org/drawingml/2006/main">
                    <a:graphicData uri="http://schemas.openxmlformats.org/drawingml/2006/picture">
                      <pic:pic xmlns:pic="http://schemas.openxmlformats.org/drawingml/2006/picture">
                        <pic:nvPicPr>
                          <pic:cNvPr id="6063" name="Picture 6063"/>
                          <pic:cNvPicPr/>
                        </pic:nvPicPr>
                        <pic:blipFill>
                          <a:blip r:embed="rId93"/>
                          <a:stretch>
                            <a:fillRect/>
                          </a:stretch>
                        </pic:blipFill>
                        <pic:spPr>
                          <a:xfrm>
                            <a:off x="0" y="0"/>
                            <a:ext cx="1095070" cy="95631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0" w:firstLine="0"/>
              <w:jc w:val="center"/>
            </w:pPr>
            <w:r>
              <w:rPr>
                <w:rFonts w:ascii="Calibri" w:eastAsia="Calibri" w:hAnsi="Calibri" w:cs="Calibri"/>
                <w:sz w:val="22"/>
              </w:rPr>
              <w:t xml:space="preserve">Kalesija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032D2F">
              <w:rPr>
                <w:rFonts w:ascii="Calibri" w:eastAsia="Calibri" w:hAnsi="Calibri" w:cs="Calibri"/>
                <w:sz w:val="22"/>
              </w:rPr>
              <w:t xml:space="preserve">Firma </w:t>
            </w:r>
            <w:r w:rsidR="00AF3C86" w:rsidRPr="00AF3C86">
              <w:rPr>
                <w:rFonts w:ascii="Calibri" w:eastAsia="Calibri" w:hAnsi="Calibri" w:cs="Calibri"/>
                <w:sz w:val="22"/>
              </w:rPr>
              <w:t>s namjerom finalne prerade voća i povrća.</w:t>
            </w:r>
          </w:p>
        </w:tc>
      </w:tr>
      <w:tr w:rsidR="00AB47F6">
        <w:trPr>
          <w:trHeight w:val="52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119.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M&amp;M auto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5" w:firstLine="0"/>
              <w:jc w:val="right"/>
            </w:pPr>
            <w:r>
              <w:rPr>
                <w:noProof/>
              </w:rPr>
              <w:drawing>
                <wp:inline distT="0" distB="0" distL="0" distR="0">
                  <wp:extent cx="1522095" cy="323761"/>
                  <wp:effectExtent l="0" t="0" r="0" b="0"/>
                  <wp:docPr id="6065" name="Picture 6065"/>
                  <wp:cNvGraphicFramePr/>
                  <a:graphic xmlns:a="http://schemas.openxmlformats.org/drawingml/2006/main">
                    <a:graphicData uri="http://schemas.openxmlformats.org/drawingml/2006/picture">
                      <pic:pic xmlns:pic="http://schemas.openxmlformats.org/drawingml/2006/picture">
                        <pic:nvPicPr>
                          <pic:cNvPr id="6065" name="Picture 6065"/>
                          <pic:cNvPicPr/>
                        </pic:nvPicPr>
                        <pic:blipFill>
                          <a:blip r:embed="rId94"/>
                          <a:stretch>
                            <a:fillRect/>
                          </a:stretch>
                        </pic:blipFill>
                        <pic:spPr>
                          <a:xfrm>
                            <a:off x="0" y="0"/>
                            <a:ext cx="1522095" cy="323761"/>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3" w:firstLine="0"/>
              <w:jc w:val="center"/>
            </w:pPr>
            <w:r>
              <w:rPr>
                <w:rFonts w:ascii="Calibri" w:eastAsia="Calibri" w:hAnsi="Calibri" w:cs="Calibri"/>
                <w:sz w:val="22"/>
              </w:rPr>
              <w:t xml:space="preserve">Gradačac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273569" w:rsidRPr="00273569">
              <w:rPr>
                <w:rFonts w:ascii="Calibri" w:eastAsia="Calibri" w:hAnsi="Calibri" w:cs="Calibri"/>
                <w:sz w:val="22"/>
              </w:rPr>
              <w:t>M &amp; M AUTO d.o.o. za trgovinu, promet i usluge</w:t>
            </w:r>
          </w:p>
        </w:tc>
      </w:tr>
      <w:tr w:rsidR="00AB47F6">
        <w:trPr>
          <w:trHeight w:val="28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rFonts w:ascii="Calibri" w:eastAsia="Calibri" w:hAnsi="Calibri" w:cs="Calibri"/>
                <w:sz w:val="22"/>
              </w:rPr>
              <w:t xml:space="preserve">120.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EA consult d.o.o.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61"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10" w:firstLine="0"/>
              <w:jc w:val="center"/>
            </w:pPr>
            <w:r>
              <w:rPr>
                <w:rFonts w:ascii="Calibri" w:eastAsia="Calibri" w:hAnsi="Calibri" w:cs="Calibri"/>
                <w:sz w:val="22"/>
              </w:rPr>
              <w:t xml:space="preserve">Kalesija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 </w:t>
            </w:r>
          </w:p>
        </w:tc>
      </w:tr>
      <w:tr w:rsidR="00AB47F6">
        <w:trPr>
          <w:trHeight w:val="70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121.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Delux ekostil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90" w:firstLine="0"/>
              <w:jc w:val="right"/>
            </w:pPr>
            <w:r>
              <w:rPr>
                <w:noProof/>
              </w:rPr>
              <w:drawing>
                <wp:inline distT="0" distB="0" distL="0" distR="0">
                  <wp:extent cx="1438275" cy="428625"/>
                  <wp:effectExtent l="0" t="0" r="0" b="0"/>
                  <wp:docPr id="6067" name="Picture 6067"/>
                  <wp:cNvGraphicFramePr/>
                  <a:graphic xmlns:a="http://schemas.openxmlformats.org/drawingml/2006/main">
                    <a:graphicData uri="http://schemas.openxmlformats.org/drawingml/2006/picture">
                      <pic:pic xmlns:pic="http://schemas.openxmlformats.org/drawingml/2006/picture">
                        <pic:nvPicPr>
                          <pic:cNvPr id="6067" name="Picture 6067"/>
                          <pic:cNvPicPr/>
                        </pic:nvPicPr>
                        <pic:blipFill>
                          <a:blip r:embed="rId95"/>
                          <a:stretch>
                            <a:fillRect/>
                          </a:stretch>
                        </pic:blipFill>
                        <pic:spPr>
                          <a:xfrm>
                            <a:off x="0" y="0"/>
                            <a:ext cx="1438275" cy="428625"/>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3" w:firstLine="0"/>
              <w:jc w:val="center"/>
            </w:pPr>
            <w:r>
              <w:rPr>
                <w:rFonts w:ascii="Calibri" w:eastAsia="Calibri" w:hAnsi="Calibri" w:cs="Calibri"/>
                <w:sz w:val="22"/>
              </w:rPr>
              <w:t xml:space="preserve">Lukavac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p>
        </w:tc>
      </w:tr>
      <w:tr w:rsidR="00AB47F6">
        <w:trPr>
          <w:trHeight w:val="28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rFonts w:ascii="Calibri" w:eastAsia="Calibri" w:hAnsi="Calibri" w:cs="Calibri"/>
                <w:sz w:val="22"/>
              </w:rPr>
              <w:t xml:space="preserve">122.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Bulet d.o.o.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61"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13"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 </w:t>
            </w:r>
            <w:r w:rsidR="00794C75" w:rsidRPr="00794C75">
              <w:rPr>
                <w:rFonts w:ascii="Calibri" w:eastAsia="Calibri" w:hAnsi="Calibri" w:cs="Calibri"/>
                <w:sz w:val="22"/>
              </w:rPr>
              <w:t>BULET d.o.o. za proizvodnju, trgovinu i uslug</w:t>
            </w:r>
          </w:p>
        </w:tc>
      </w:tr>
      <w:tr w:rsidR="00AB47F6">
        <w:trPr>
          <w:trHeight w:val="545"/>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123.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Dealer company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80" w:firstLine="0"/>
              <w:jc w:val="right"/>
            </w:pPr>
            <w:r>
              <w:rPr>
                <w:noProof/>
              </w:rPr>
              <w:drawing>
                <wp:inline distT="0" distB="0" distL="0" distR="0">
                  <wp:extent cx="1456690" cy="295275"/>
                  <wp:effectExtent l="0" t="0" r="0" b="0"/>
                  <wp:docPr id="6069" name="Picture 6069"/>
                  <wp:cNvGraphicFramePr/>
                  <a:graphic xmlns:a="http://schemas.openxmlformats.org/drawingml/2006/main">
                    <a:graphicData uri="http://schemas.openxmlformats.org/drawingml/2006/picture">
                      <pic:pic xmlns:pic="http://schemas.openxmlformats.org/drawingml/2006/picture">
                        <pic:nvPicPr>
                          <pic:cNvPr id="6069" name="Picture 6069"/>
                          <pic:cNvPicPr/>
                        </pic:nvPicPr>
                        <pic:blipFill>
                          <a:blip r:embed="rId96"/>
                          <a:stretch>
                            <a:fillRect/>
                          </a:stretch>
                        </pic:blipFill>
                        <pic:spPr>
                          <a:xfrm>
                            <a:off x="0" y="0"/>
                            <a:ext cx="1456690" cy="295275"/>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3"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032D2F" w:rsidRPr="00032D2F">
              <w:rPr>
                <w:rFonts w:ascii="Calibri" w:eastAsia="Calibri" w:hAnsi="Calibri" w:cs="Calibri"/>
                <w:sz w:val="22"/>
              </w:rPr>
              <w:t>DEALER COMPANY d.o.o. za računovodstvene i knjigovodstvene djelatnosti</w:t>
            </w:r>
            <w:r w:rsidR="00032D2F">
              <w:rPr>
                <w:rFonts w:ascii="Calibri" w:eastAsia="Calibri" w:hAnsi="Calibri" w:cs="Calibri"/>
                <w:sz w:val="22"/>
              </w:rPr>
              <w:t>.</w:t>
            </w:r>
          </w:p>
        </w:tc>
      </w:tr>
      <w:tr w:rsidR="00AB47F6">
        <w:trPr>
          <w:trHeight w:val="28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rFonts w:ascii="Calibri" w:eastAsia="Calibri" w:hAnsi="Calibri" w:cs="Calibri"/>
                <w:sz w:val="22"/>
              </w:rPr>
              <w:t xml:space="preserve">124.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Izbor d.o.o.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61" w:firstLine="0"/>
              <w:jc w:val="center"/>
            </w:pP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09" w:firstLine="0"/>
              <w:jc w:val="center"/>
            </w:pPr>
            <w:r>
              <w:rPr>
                <w:rFonts w:ascii="Calibri" w:eastAsia="Calibri" w:hAnsi="Calibri" w:cs="Calibri"/>
                <w:sz w:val="22"/>
              </w:rPr>
              <w:t xml:space="preserve">Cazin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 </w:t>
            </w:r>
          </w:p>
        </w:tc>
      </w:tr>
      <w:tr w:rsidR="00AB47F6">
        <w:trPr>
          <w:trHeight w:val="400"/>
        </w:trPr>
        <w:tc>
          <w:tcPr>
            <w:tcW w:w="103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65" w:right="0" w:firstLine="0"/>
              <w:jc w:val="left"/>
            </w:pPr>
            <w:r>
              <w:rPr>
                <w:rFonts w:ascii="Calibri" w:eastAsia="Calibri" w:hAnsi="Calibri" w:cs="Calibri"/>
                <w:sz w:val="22"/>
              </w:rPr>
              <w:t xml:space="preserve">125. </w:t>
            </w:r>
          </w:p>
        </w:tc>
        <w:tc>
          <w:tcPr>
            <w:tcW w:w="194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5" w:right="0" w:firstLine="0"/>
              <w:jc w:val="left"/>
            </w:pPr>
            <w:r>
              <w:rPr>
                <w:rFonts w:ascii="Calibri" w:eastAsia="Calibri" w:hAnsi="Calibri" w:cs="Calibri"/>
                <w:sz w:val="22"/>
              </w:rPr>
              <w:t xml:space="preserve">Methal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90" w:firstLine="0"/>
              <w:jc w:val="right"/>
            </w:pPr>
            <w:r>
              <w:rPr>
                <w:noProof/>
              </w:rPr>
              <w:drawing>
                <wp:inline distT="0" distB="0" distL="0" distR="0">
                  <wp:extent cx="1447800" cy="243840"/>
                  <wp:effectExtent l="0" t="0" r="0" b="0"/>
                  <wp:docPr id="6071" name="Picture 6071"/>
                  <wp:cNvGraphicFramePr/>
                  <a:graphic xmlns:a="http://schemas.openxmlformats.org/drawingml/2006/main">
                    <a:graphicData uri="http://schemas.openxmlformats.org/drawingml/2006/picture">
                      <pic:pic xmlns:pic="http://schemas.openxmlformats.org/drawingml/2006/picture">
                        <pic:nvPicPr>
                          <pic:cNvPr id="6071" name="Picture 6071"/>
                          <pic:cNvPicPr/>
                        </pic:nvPicPr>
                        <pic:blipFill>
                          <a:blip r:embed="rId97"/>
                          <a:stretch>
                            <a:fillRect/>
                          </a:stretch>
                        </pic:blipFill>
                        <pic:spPr>
                          <a:xfrm>
                            <a:off x="0" y="0"/>
                            <a:ext cx="1447800" cy="243840"/>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115" w:firstLine="0"/>
              <w:jc w:val="center"/>
            </w:pPr>
            <w:r>
              <w:rPr>
                <w:rFonts w:ascii="Calibri" w:eastAsia="Calibri" w:hAnsi="Calibri" w:cs="Calibri"/>
                <w:sz w:val="22"/>
              </w:rPr>
              <w:t xml:space="preserve">Usora </w:t>
            </w:r>
          </w:p>
        </w:tc>
        <w:tc>
          <w:tcPr>
            <w:tcW w:w="7227"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0" w:right="0" w:firstLine="0"/>
              <w:jc w:val="left"/>
            </w:pPr>
            <w:r>
              <w:rPr>
                <w:rFonts w:ascii="Calibri" w:eastAsia="Calibri" w:hAnsi="Calibri" w:cs="Calibri"/>
                <w:sz w:val="22"/>
              </w:rPr>
              <w:t xml:space="preserve"> </w:t>
            </w:r>
            <w:r w:rsidR="00794C75" w:rsidRPr="00794C75">
              <w:rPr>
                <w:rFonts w:ascii="Calibri" w:eastAsia="Calibri" w:hAnsi="Calibri" w:cs="Calibri"/>
                <w:sz w:val="22"/>
              </w:rPr>
              <w:t>Društvo za proizvodnju, promet i usluge</w:t>
            </w:r>
          </w:p>
        </w:tc>
      </w:tr>
      <w:tr w:rsidR="00AB47F6">
        <w:trPr>
          <w:trHeight w:val="1521"/>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126.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Iman transport doo  </w:t>
            </w:r>
          </w:p>
        </w:tc>
        <w:tc>
          <w:tcPr>
            <w:tcW w:w="2555" w:type="dxa"/>
            <w:tcBorders>
              <w:top w:val="single" w:sz="4" w:space="0" w:color="000000"/>
              <w:left w:val="single" w:sz="4" w:space="0" w:color="000000"/>
              <w:bottom w:val="single" w:sz="4" w:space="0" w:color="000000"/>
              <w:right w:val="single" w:sz="4" w:space="0" w:color="000000"/>
            </w:tcBorders>
            <w:vAlign w:val="bottom"/>
          </w:tcPr>
          <w:p w:rsidR="004A123C" w:rsidRDefault="00D37AE6">
            <w:pPr>
              <w:spacing w:after="0" w:line="259" w:lineRule="auto"/>
              <w:ind w:left="0" w:right="270" w:firstLine="0"/>
              <w:jc w:val="right"/>
            </w:pPr>
            <w:r>
              <w:rPr>
                <w:noProof/>
              </w:rPr>
              <w:drawing>
                <wp:inline distT="0" distB="0" distL="0" distR="0">
                  <wp:extent cx="1218502" cy="958215"/>
                  <wp:effectExtent l="0" t="0" r="0" b="0"/>
                  <wp:docPr id="6073" name="Picture 6073"/>
                  <wp:cNvGraphicFramePr/>
                  <a:graphic xmlns:a="http://schemas.openxmlformats.org/drawingml/2006/main">
                    <a:graphicData uri="http://schemas.openxmlformats.org/drawingml/2006/picture">
                      <pic:pic xmlns:pic="http://schemas.openxmlformats.org/drawingml/2006/picture">
                        <pic:nvPicPr>
                          <pic:cNvPr id="6073" name="Picture 6073"/>
                          <pic:cNvPicPr/>
                        </pic:nvPicPr>
                        <pic:blipFill>
                          <a:blip r:embed="rId98"/>
                          <a:stretch>
                            <a:fillRect/>
                          </a:stretch>
                        </pic:blipFill>
                        <pic:spPr>
                          <a:xfrm>
                            <a:off x="0" y="0"/>
                            <a:ext cx="1218502" cy="958215"/>
                          </a:xfrm>
                          <a:prstGeom prst="rect">
                            <a:avLst/>
                          </a:prstGeom>
                        </pic:spPr>
                      </pic:pic>
                    </a:graphicData>
                  </a:graphic>
                </wp:inline>
              </w:drawing>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9" w:firstLine="0"/>
              <w:jc w:val="center"/>
            </w:pPr>
            <w:r>
              <w:rPr>
                <w:rFonts w:ascii="Calibri" w:eastAsia="Calibri" w:hAnsi="Calibri" w:cs="Calibri"/>
                <w:sz w:val="22"/>
              </w:rPr>
              <w:t xml:space="preserve">Brčko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A821D3">
            <w:pPr>
              <w:spacing w:after="0" w:line="259" w:lineRule="auto"/>
              <w:ind w:left="0" w:right="0" w:firstLine="0"/>
              <w:jc w:val="left"/>
            </w:pPr>
            <w:r>
              <w:rPr>
                <w:rFonts w:ascii="Calibri" w:eastAsia="Calibri" w:hAnsi="Calibri" w:cs="Calibri"/>
                <w:sz w:val="22"/>
              </w:rPr>
              <w:t xml:space="preserve">Preduzeće za </w:t>
            </w:r>
            <w:r w:rsidR="00D37AE6">
              <w:rPr>
                <w:rFonts w:ascii="Calibri" w:eastAsia="Calibri" w:hAnsi="Calibri" w:cs="Calibri"/>
                <w:sz w:val="22"/>
              </w:rPr>
              <w:t xml:space="preserve"> </w:t>
            </w:r>
            <w:r w:rsidRPr="00A821D3">
              <w:rPr>
                <w:rFonts w:ascii="Calibri" w:eastAsia="Calibri" w:hAnsi="Calibri" w:cs="Calibri"/>
                <w:sz w:val="22"/>
              </w:rPr>
              <w:t>transport, trgovinu i usluge</w:t>
            </w:r>
          </w:p>
        </w:tc>
      </w:tr>
      <w:tr w:rsidR="00AB47F6">
        <w:trPr>
          <w:trHeight w:val="506"/>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127.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0" w:firstLine="0"/>
              <w:jc w:val="left"/>
            </w:pPr>
            <w:r>
              <w:rPr>
                <w:rFonts w:ascii="Calibri" w:eastAsia="Calibri" w:hAnsi="Calibri" w:cs="Calibri"/>
                <w:sz w:val="22"/>
              </w:rPr>
              <w:t xml:space="preserve">Aktiv konto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 w:right="0" w:firstLine="0"/>
              <w:jc w:val="left"/>
            </w:pPr>
            <w:r>
              <w:rPr>
                <w:noProof/>
              </w:rPr>
              <w:drawing>
                <wp:inline distT="0" distB="0" distL="0" distR="0">
                  <wp:extent cx="1554480" cy="316992"/>
                  <wp:effectExtent l="0" t="0" r="0" b="0"/>
                  <wp:docPr id="55426" name="Picture 55426"/>
                  <wp:cNvGraphicFramePr/>
                  <a:graphic xmlns:a="http://schemas.openxmlformats.org/drawingml/2006/main">
                    <a:graphicData uri="http://schemas.openxmlformats.org/drawingml/2006/picture">
                      <pic:pic xmlns:pic="http://schemas.openxmlformats.org/drawingml/2006/picture">
                        <pic:nvPicPr>
                          <pic:cNvPr id="55426" name="Picture 55426"/>
                          <pic:cNvPicPr/>
                        </pic:nvPicPr>
                        <pic:blipFill>
                          <a:blip r:embed="rId99"/>
                          <a:stretch>
                            <a:fillRect/>
                          </a:stretch>
                        </pic:blipFill>
                        <pic:spPr>
                          <a:xfrm>
                            <a:off x="0" y="0"/>
                            <a:ext cx="1554480" cy="316992"/>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09" w:firstLine="0"/>
              <w:jc w:val="center"/>
            </w:pPr>
            <w:r>
              <w:rPr>
                <w:rFonts w:ascii="Calibri" w:eastAsia="Calibri" w:hAnsi="Calibri" w:cs="Calibri"/>
                <w:sz w:val="22"/>
              </w:rPr>
              <w:t xml:space="preserve">Brčko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A821D3">
            <w:pPr>
              <w:spacing w:after="0" w:line="259" w:lineRule="auto"/>
              <w:ind w:left="0" w:right="0" w:firstLine="0"/>
              <w:jc w:val="left"/>
            </w:pPr>
            <w:r w:rsidRPr="00A821D3">
              <w:rPr>
                <w:rFonts w:ascii="Calibri" w:eastAsia="Calibri" w:hAnsi="Calibri" w:cs="Calibri"/>
                <w:sz w:val="22"/>
              </w:rPr>
              <w:t>Računovodstvene, knjigovodstvene i revizijske d</w:t>
            </w:r>
            <w:r>
              <w:rPr>
                <w:rFonts w:ascii="Calibri" w:eastAsia="Calibri" w:hAnsi="Calibri" w:cs="Calibri"/>
                <w:sz w:val="22"/>
              </w:rPr>
              <w:t>jelatnosti porezno savjetovanje</w:t>
            </w:r>
          </w:p>
        </w:tc>
      </w:tr>
      <w:tr w:rsidR="00AB47F6">
        <w:trPr>
          <w:trHeight w:val="1180"/>
        </w:trPr>
        <w:tc>
          <w:tcPr>
            <w:tcW w:w="103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365" w:right="0" w:firstLine="0"/>
              <w:jc w:val="left"/>
            </w:pPr>
            <w:r>
              <w:rPr>
                <w:rFonts w:ascii="Calibri" w:eastAsia="Calibri" w:hAnsi="Calibri" w:cs="Calibri"/>
                <w:sz w:val="22"/>
              </w:rPr>
              <w:t xml:space="preserve">128. </w:t>
            </w:r>
          </w:p>
        </w:tc>
        <w:tc>
          <w:tcPr>
            <w:tcW w:w="194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5" w:right="91" w:firstLine="0"/>
              <w:jc w:val="left"/>
            </w:pPr>
            <w:r>
              <w:rPr>
                <w:rFonts w:ascii="Calibri" w:eastAsia="Calibri" w:hAnsi="Calibri" w:cs="Calibri"/>
                <w:sz w:val="22"/>
              </w:rPr>
              <w:t xml:space="preserve">Turistička zajednica TK  </w:t>
            </w:r>
          </w:p>
        </w:tc>
        <w:tc>
          <w:tcPr>
            <w:tcW w:w="2555" w:type="dxa"/>
            <w:tcBorders>
              <w:top w:val="single" w:sz="4" w:space="0" w:color="000000"/>
              <w:left w:val="single" w:sz="4" w:space="0" w:color="000000"/>
              <w:bottom w:val="single" w:sz="4" w:space="0" w:color="000000"/>
              <w:right w:val="single" w:sz="4" w:space="0" w:color="000000"/>
            </w:tcBorders>
          </w:tcPr>
          <w:p w:rsidR="004A123C" w:rsidRDefault="00D37AE6">
            <w:pPr>
              <w:spacing w:after="0" w:line="259" w:lineRule="auto"/>
              <w:ind w:left="3" w:right="0" w:firstLine="0"/>
              <w:jc w:val="left"/>
            </w:pPr>
            <w:r>
              <w:rPr>
                <w:noProof/>
              </w:rPr>
              <w:drawing>
                <wp:inline distT="0" distB="0" distL="0" distR="0">
                  <wp:extent cx="1483360" cy="741680"/>
                  <wp:effectExtent l="0" t="0" r="0" b="0"/>
                  <wp:docPr id="6077" name="Picture 6077"/>
                  <wp:cNvGraphicFramePr/>
                  <a:graphic xmlns:a="http://schemas.openxmlformats.org/drawingml/2006/main">
                    <a:graphicData uri="http://schemas.openxmlformats.org/drawingml/2006/picture">
                      <pic:pic xmlns:pic="http://schemas.openxmlformats.org/drawingml/2006/picture">
                        <pic:nvPicPr>
                          <pic:cNvPr id="6077" name="Picture 6077"/>
                          <pic:cNvPicPr/>
                        </pic:nvPicPr>
                        <pic:blipFill>
                          <a:blip r:embed="rId100"/>
                          <a:stretch>
                            <a:fillRect/>
                          </a:stretch>
                        </pic:blipFill>
                        <pic:spPr>
                          <a:xfrm>
                            <a:off x="0" y="0"/>
                            <a:ext cx="1483360" cy="741680"/>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113" w:firstLine="0"/>
              <w:jc w:val="center"/>
            </w:pPr>
            <w:r>
              <w:rPr>
                <w:rFonts w:ascii="Calibri" w:eastAsia="Calibri" w:hAnsi="Calibri" w:cs="Calibri"/>
                <w:sz w:val="22"/>
              </w:rPr>
              <w:t xml:space="preserve">Tuzla  </w:t>
            </w:r>
          </w:p>
        </w:tc>
        <w:tc>
          <w:tcPr>
            <w:tcW w:w="7227" w:type="dxa"/>
            <w:tcBorders>
              <w:top w:val="single" w:sz="4" w:space="0" w:color="000000"/>
              <w:left w:val="single" w:sz="4" w:space="0" w:color="000000"/>
              <w:bottom w:val="single" w:sz="4" w:space="0" w:color="000000"/>
              <w:right w:val="single" w:sz="4" w:space="0" w:color="000000"/>
            </w:tcBorders>
            <w:vAlign w:val="center"/>
          </w:tcPr>
          <w:p w:rsidR="004A123C" w:rsidRDefault="00D37AE6">
            <w:pPr>
              <w:spacing w:after="0" w:line="259" w:lineRule="auto"/>
              <w:ind w:left="0" w:right="0" w:firstLine="0"/>
              <w:jc w:val="left"/>
            </w:pPr>
            <w:r>
              <w:rPr>
                <w:rFonts w:ascii="Calibri" w:eastAsia="Calibri" w:hAnsi="Calibri" w:cs="Calibri"/>
                <w:sz w:val="22"/>
              </w:rPr>
              <w:t xml:space="preserve"> </w:t>
            </w:r>
            <w:r w:rsidR="00A821D3" w:rsidRPr="00A821D3">
              <w:rPr>
                <w:rFonts w:ascii="Calibri" w:eastAsia="Calibri" w:hAnsi="Calibri" w:cs="Calibri"/>
                <w:sz w:val="22"/>
              </w:rPr>
              <w:t>Turistička zajednica Tuzlanskog kantona je turistička organizacija na području Kantona Tuzla osnovana radi jačanja i unap</w:t>
            </w:r>
            <w:r w:rsidR="00A821D3">
              <w:rPr>
                <w:rFonts w:ascii="Calibri" w:eastAsia="Calibri" w:hAnsi="Calibri" w:cs="Calibri"/>
                <w:sz w:val="22"/>
              </w:rPr>
              <w:t>ređivanja turizma na području TK.</w:t>
            </w:r>
          </w:p>
        </w:tc>
      </w:tr>
      <w:tr w:rsidR="00AB47F6">
        <w:trPr>
          <w:trHeight w:val="1180"/>
        </w:trPr>
        <w:tc>
          <w:tcPr>
            <w:tcW w:w="1031" w:type="dxa"/>
            <w:tcBorders>
              <w:top w:val="single" w:sz="4" w:space="0" w:color="000000"/>
              <w:left w:val="single" w:sz="4" w:space="0" w:color="000000"/>
              <w:bottom w:val="single" w:sz="4" w:space="0" w:color="000000"/>
              <w:right w:val="single" w:sz="4" w:space="0" w:color="000000"/>
            </w:tcBorders>
            <w:vAlign w:val="center"/>
          </w:tcPr>
          <w:p w:rsidR="00F8180E" w:rsidRDefault="00F8180E">
            <w:pPr>
              <w:spacing w:after="0" w:line="259" w:lineRule="auto"/>
              <w:ind w:left="365" w:right="0" w:firstLine="0"/>
              <w:jc w:val="left"/>
              <w:rPr>
                <w:rFonts w:ascii="Calibri" w:eastAsia="Calibri" w:hAnsi="Calibri" w:cs="Calibri"/>
                <w:sz w:val="22"/>
              </w:rPr>
            </w:pPr>
            <w:r>
              <w:rPr>
                <w:rFonts w:ascii="Calibri" w:eastAsia="Calibri" w:hAnsi="Calibri" w:cs="Calibri"/>
                <w:sz w:val="22"/>
              </w:rPr>
              <w:lastRenderedPageBreak/>
              <w:t>129.</w:t>
            </w:r>
          </w:p>
        </w:tc>
        <w:tc>
          <w:tcPr>
            <w:tcW w:w="1941" w:type="dxa"/>
            <w:tcBorders>
              <w:top w:val="single" w:sz="4" w:space="0" w:color="000000"/>
              <w:left w:val="single" w:sz="4" w:space="0" w:color="000000"/>
              <w:bottom w:val="single" w:sz="4" w:space="0" w:color="000000"/>
              <w:right w:val="single" w:sz="4" w:space="0" w:color="000000"/>
            </w:tcBorders>
            <w:vAlign w:val="center"/>
          </w:tcPr>
          <w:p w:rsidR="00F8180E" w:rsidRDefault="00BC6BAC">
            <w:pPr>
              <w:spacing w:after="0" w:line="259" w:lineRule="auto"/>
              <w:ind w:left="5" w:right="91" w:firstLine="0"/>
              <w:jc w:val="left"/>
              <w:rPr>
                <w:rFonts w:ascii="Calibri" w:eastAsia="Calibri" w:hAnsi="Calibri" w:cs="Calibri"/>
                <w:sz w:val="22"/>
              </w:rPr>
            </w:pPr>
            <w:r>
              <w:rPr>
                <w:rFonts w:ascii="Calibri" w:eastAsia="Calibri" w:hAnsi="Calibri" w:cs="Calibri"/>
                <w:sz w:val="22"/>
              </w:rPr>
              <w:t>OR  HTZ OPREMA KURTOVIĆ</w:t>
            </w:r>
          </w:p>
        </w:tc>
        <w:tc>
          <w:tcPr>
            <w:tcW w:w="2555" w:type="dxa"/>
            <w:tcBorders>
              <w:top w:val="single" w:sz="4" w:space="0" w:color="000000"/>
              <w:left w:val="single" w:sz="4" w:space="0" w:color="000000"/>
              <w:bottom w:val="single" w:sz="4" w:space="0" w:color="000000"/>
              <w:right w:val="single" w:sz="4" w:space="0" w:color="000000"/>
            </w:tcBorders>
          </w:tcPr>
          <w:p w:rsidR="00F8180E" w:rsidRDefault="00BC6BAC">
            <w:pPr>
              <w:spacing w:after="0" w:line="259" w:lineRule="auto"/>
              <w:ind w:left="3" w:right="0" w:firstLine="0"/>
              <w:jc w:val="left"/>
              <w:rPr>
                <w:noProof/>
              </w:rPr>
            </w:pPr>
            <w:r>
              <w:rPr>
                <w:noProof/>
              </w:rPr>
              <w:drawing>
                <wp:inline distT="0" distB="0" distL="0" distR="0" wp14:anchorId="67EC3ADF" wp14:editId="3A53AD40">
                  <wp:extent cx="1733550" cy="866775"/>
                  <wp:effectExtent l="0" t="0" r="0" b="9525"/>
                  <wp:docPr id="8" name="Picture 8" descr="https://htzopremakurtovic.ba/wp-content/uploads/2023/05/HTZ-oprema-Kurtovic_logo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tzopremakurtovic.ba/wp-content/uploads/2023/05/HTZ-oprema-Kurtovic_logo_2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53354" cy="876677"/>
                          </a:xfrm>
                          <a:prstGeom prst="rect">
                            <a:avLst/>
                          </a:prstGeom>
                          <a:noFill/>
                          <a:ln>
                            <a:noFill/>
                          </a:ln>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F8180E" w:rsidRDefault="003D188D">
            <w:pPr>
              <w:spacing w:after="0" w:line="259" w:lineRule="auto"/>
              <w:ind w:left="0" w:right="113" w:firstLine="0"/>
              <w:jc w:val="center"/>
              <w:rPr>
                <w:rFonts w:ascii="Calibri" w:eastAsia="Calibri" w:hAnsi="Calibri" w:cs="Calibri"/>
                <w:sz w:val="22"/>
              </w:rPr>
            </w:pPr>
            <w:r>
              <w:rPr>
                <w:rFonts w:ascii="Calibri" w:eastAsia="Calibri" w:hAnsi="Calibri" w:cs="Calibri"/>
                <w:sz w:val="22"/>
              </w:rPr>
              <w:t>Miričina</w:t>
            </w:r>
          </w:p>
        </w:tc>
        <w:tc>
          <w:tcPr>
            <w:tcW w:w="7227" w:type="dxa"/>
            <w:tcBorders>
              <w:top w:val="single" w:sz="4" w:space="0" w:color="000000"/>
              <w:left w:val="single" w:sz="4" w:space="0" w:color="000000"/>
              <w:bottom w:val="single" w:sz="4" w:space="0" w:color="000000"/>
              <w:right w:val="single" w:sz="4" w:space="0" w:color="000000"/>
            </w:tcBorders>
            <w:vAlign w:val="center"/>
          </w:tcPr>
          <w:p w:rsidR="003D188D" w:rsidRPr="003D188D" w:rsidRDefault="003D188D" w:rsidP="003D188D">
            <w:pPr>
              <w:spacing w:after="0" w:line="259" w:lineRule="auto"/>
              <w:ind w:left="0" w:right="0" w:firstLine="0"/>
              <w:jc w:val="left"/>
              <w:rPr>
                <w:rFonts w:ascii="Calibri" w:eastAsia="Calibri" w:hAnsi="Calibri" w:cs="Calibri"/>
                <w:sz w:val="22"/>
              </w:rPr>
            </w:pPr>
            <w:r w:rsidRPr="003D188D">
              <w:rPr>
                <w:rFonts w:ascii="Calibri" w:eastAsia="Calibri" w:hAnsi="Calibri" w:cs="Calibri"/>
                <w:sz w:val="22"/>
              </w:rPr>
              <w:t>Firma HTZ Oprema Kurtović osnovana je 2021. god</w:t>
            </w:r>
            <w:r>
              <w:rPr>
                <w:rFonts w:ascii="Calibri" w:eastAsia="Calibri" w:hAnsi="Calibri" w:cs="Calibri"/>
                <w:sz w:val="22"/>
              </w:rPr>
              <w:t>ine, sa primarnom djelatnošću –</w:t>
            </w:r>
            <w:r w:rsidRPr="003D188D">
              <w:rPr>
                <w:rFonts w:ascii="Calibri" w:eastAsia="Calibri" w:hAnsi="Calibri" w:cs="Calibri"/>
                <w:sz w:val="22"/>
              </w:rPr>
              <w:t>proizvodnja radne odjeće.</w:t>
            </w:r>
          </w:p>
          <w:p w:rsidR="00F8180E" w:rsidRDefault="003D188D" w:rsidP="003D188D">
            <w:pPr>
              <w:spacing w:after="0" w:line="259" w:lineRule="auto"/>
              <w:ind w:left="0" w:right="0" w:firstLine="0"/>
              <w:jc w:val="left"/>
              <w:rPr>
                <w:rFonts w:ascii="Calibri" w:eastAsia="Calibri" w:hAnsi="Calibri" w:cs="Calibri"/>
                <w:sz w:val="22"/>
              </w:rPr>
            </w:pPr>
            <w:r w:rsidRPr="003D188D">
              <w:rPr>
                <w:rFonts w:ascii="Calibri" w:eastAsia="Calibri" w:hAnsi="Calibri" w:cs="Calibri"/>
                <w:sz w:val="22"/>
              </w:rPr>
              <w:t>Pravilno i redovno korištenje zaštitne opreme jeda</w:t>
            </w:r>
            <w:r>
              <w:rPr>
                <w:rFonts w:ascii="Calibri" w:eastAsia="Calibri" w:hAnsi="Calibri" w:cs="Calibri"/>
                <w:sz w:val="22"/>
              </w:rPr>
              <w:t xml:space="preserve">n je od preduslova za stvaranje </w:t>
            </w:r>
            <w:r w:rsidRPr="003D188D">
              <w:rPr>
                <w:rFonts w:ascii="Calibri" w:eastAsia="Calibri" w:hAnsi="Calibri" w:cs="Calibri"/>
                <w:sz w:val="22"/>
              </w:rPr>
              <w:t>bezbijednog i zdravog radnog okruženja, što je cilj kome svi težimo.</w:t>
            </w:r>
          </w:p>
        </w:tc>
      </w:tr>
      <w:tr w:rsidR="00AB47F6">
        <w:trPr>
          <w:trHeight w:val="1180"/>
        </w:trPr>
        <w:tc>
          <w:tcPr>
            <w:tcW w:w="1031" w:type="dxa"/>
            <w:tcBorders>
              <w:top w:val="single" w:sz="4" w:space="0" w:color="000000"/>
              <w:left w:val="single" w:sz="4" w:space="0" w:color="000000"/>
              <w:bottom w:val="single" w:sz="4" w:space="0" w:color="000000"/>
              <w:right w:val="single" w:sz="4" w:space="0" w:color="000000"/>
            </w:tcBorders>
            <w:vAlign w:val="center"/>
          </w:tcPr>
          <w:p w:rsidR="00F8180E" w:rsidRDefault="00F8180E">
            <w:pPr>
              <w:spacing w:after="0" w:line="259" w:lineRule="auto"/>
              <w:ind w:left="365" w:right="0" w:firstLine="0"/>
              <w:jc w:val="left"/>
              <w:rPr>
                <w:rFonts w:ascii="Calibri" w:eastAsia="Calibri" w:hAnsi="Calibri" w:cs="Calibri"/>
                <w:sz w:val="22"/>
              </w:rPr>
            </w:pPr>
            <w:r>
              <w:rPr>
                <w:rFonts w:ascii="Calibri" w:eastAsia="Calibri" w:hAnsi="Calibri" w:cs="Calibri"/>
                <w:sz w:val="22"/>
              </w:rPr>
              <w:t>130.</w:t>
            </w:r>
          </w:p>
        </w:tc>
        <w:tc>
          <w:tcPr>
            <w:tcW w:w="1941" w:type="dxa"/>
            <w:tcBorders>
              <w:top w:val="single" w:sz="4" w:space="0" w:color="000000"/>
              <w:left w:val="single" w:sz="4" w:space="0" w:color="000000"/>
              <w:bottom w:val="single" w:sz="4" w:space="0" w:color="000000"/>
              <w:right w:val="single" w:sz="4" w:space="0" w:color="000000"/>
            </w:tcBorders>
            <w:vAlign w:val="center"/>
          </w:tcPr>
          <w:p w:rsidR="00F8180E" w:rsidRDefault="003D188D">
            <w:pPr>
              <w:spacing w:after="0" w:line="259" w:lineRule="auto"/>
              <w:ind w:left="5" w:right="91" w:firstLine="0"/>
              <w:jc w:val="left"/>
              <w:rPr>
                <w:rFonts w:ascii="Calibri" w:eastAsia="Calibri" w:hAnsi="Calibri" w:cs="Calibri"/>
                <w:sz w:val="22"/>
              </w:rPr>
            </w:pPr>
            <w:r>
              <w:rPr>
                <w:rFonts w:ascii="Calibri" w:eastAsia="Calibri" w:hAnsi="Calibri" w:cs="Calibri"/>
                <w:sz w:val="22"/>
              </w:rPr>
              <w:t>d.o.o. za informisanje Radio Glas Drine</w:t>
            </w:r>
          </w:p>
        </w:tc>
        <w:tc>
          <w:tcPr>
            <w:tcW w:w="2555" w:type="dxa"/>
            <w:tcBorders>
              <w:top w:val="single" w:sz="4" w:space="0" w:color="000000"/>
              <w:left w:val="single" w:sz="4" w:space="0" w:color="000000"/>
              <w:bottom w:val="single" w:sz="4" w:space="0" w:color="000000"/>
              <w:right w:val="single" w:sz="4" w:space="0" w:color="000000"/>
            </w:tcBorders>
          </w:tcPr>
          <w:p w:rsidR="00F8180E" w:rsidRDefault="003D188D" w:rsidP="003D188D">
            <w:pPr>
              <w:spacing w:after="0" w:line="259" w:lineRule="auto"/>
              <w:ind w:left="3" w:right="0" w:firstLine="0"/>
              <w:jc w:val="center"/>
              <w:rPr>
                <w:noProof/>
              </w:rPr>
            </w:pPr>
            <w:r w:rsidRPr="003D188D">
              <w:rPr>
                <w:noProof/>
              </w:rPr>
              <w:drawing>
                <wp:inline distT="0" distB="0" distL="0" distR="0">
                  <wp:extent cx="952500" cy="956315"/>
                  <wp:effectExtent l="0" t="0" r="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61203" cy="965053"/>
                          </a:xfrm>
                          <a:prstGeom prst="rect">
                            <a:avLst/>
                          </a:prstGeom>
                          <a:noFill/>
                          <a:ln>
                            <a:noFill/>
                          </a:ln>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F8180E" w:rsidRDefault="003D188D">
            <w:pPr>
              <w:spacing w:after="0" w:line="259" w:lineRule="auto"/>
              <w:ind w:left="0" w:right="113" w:firstLine="0"/>
              <w:jc w:val="center"/>
              <w:rPr>
                <w:rFonts w:ascii="Calibri" w:eastAsia="Calibri" w:hAnsi="Calibri" w:cs="Calibri"/>
                <w:sz w:val="22"/>
              </w:rPr>
            </w:pPr>
            <w:r>
              <w:rPr>
                <w:rFonts w:ascii="Calibri" w:eastAsia="Calibri" w:hAnsi="Calibri" w:cs="Calibri"/>
                <w:sz w:val="22"/>
              </w:rPr>
              <w:t>Sapna</w:t>
            </w:r>
          </w:p>
        </w:tc>
        <w:tc>
          <w:tcPr>
            <w:tcW w:w="7227" w:type="dxa"/>
            <w:tcBorders>
              <w:top w:val="single" w:sz="4" w:space="0" w:color="000000"/>
              <w:left w:val="single" w:sz="4" w:space="0" w:color="000000"/>
              <w:bottom w:val="single" w:sz="4" w:space="0" w:color="000000"/>
              <w:right w:val="single" w:sz="4" w:space="0" w:color="000000"/>
            </w:tcBorders>
            <w:vAlign w:val="center"/>
          </w:tcPr>
          <w:p w:rsidR="00F8180E" w:rsidRDefault="003D188D">
            <w:pPr>
              <w:spacing w:after="0" w:line="259" w:lineRule="auto"/>
              <w:ind w:left="0" w:right="0" w:firstLine="0"/>
              <w:jc w:val="left"/>
              <w:rPr>
                <w:rFonts w:ascii="Calibri" w:eastAsia="Calibri" w:hAnsi="Calibri" w:cs="Calibri"/>
                <w:sz w:val="22"/>
              </w:rPr>
            </w:pPr>
            <w:r w:rsidRPr="003D188D">
              <w:rPr>
                <w:rFonts w:ascii="Calibri" w:eastAsia="Calibri" w:hAnsi="Calibri" w:cs="Calibri"/>
                <w:sz w:val="22"/>
              </w:rPr>
              <w:t>Radio Glas Drine je danas moderno opremljena radio stanica, koja emitira program svih 24 sata dnevno. Program se emituje na šest frekvencija FM-a, čime je pokriveno kompletno područje sjeveroistočne BiH,</w:t>
            </w:r>
          </w:p>
        </w:tc>
      </w:tr>
      <w:tr w:rsidR="003D188D">
        <w:trPr>
          <w:trHeight w:val="1180"/>
        </w:trPr>
        <w:tc>
          <w:tcPr>
            <w:tcW w:w="1031" w:type="dxa"/>
            <w:tcBorders>
              <w:top w:val="single" w:sz="4" w:space="0" w:color="000000"/>
              <w:left w:val="single" w:sz="4" w:space="0" w:color="000000"/>
              <w:bottom w:val="single" w:sz="4" w:space="0" w:color="000000"/>
              <w:right w:val="single" w:sz="4" w:space="0" w:color="000000"/>
            </w:tcBorders>
            <w:vAlign w:val="center"/>
          </w:tcPr>
          <w:p w:rsidR="003D188D" w:rsidRDefault="003D188D">
            <w:pPr>
              <w:spacing w:after="0" w:line="259" w:lineRule="auto"/>
              <w:ind w:left="365" w:right="0" w:firstLine="0"/>
              <w:jc w:val="left"/>
              <w:rPr>
                <w:rFonts w:ascii="Calibri" w:eastAsia="Calibri" w:hAnsi="Calibri" w:cs="Calibri"/>
                <w:sz w:val="22"/>
              </w:rPr>
            </w:pPr>
            <w:r>
              <w:rPr>
                <w:rFonts w:ascii="Calibri" w:eastAsia="Calibri" w:hAnsi="Calibri" w:cs="Calibri"/>
                <w:sz w:val="22"/>
              </w:rPr>
              <w:t>131.</w:t>
            </w:r>
          </w:p>
        </w:tc>
        <w:tc>
          <w:tcPr>
            <w:tcW w:w="1941" w:type="dxa"/>
            <w:tcBorders>
              <w:top w:val="single" w:sz="4" w:space="0" w:color="000000"/>
              <w:left w:val="single" w:sz="4" w:space="0" w:color="000000"/>
              <w:bottom w:val="single" w:sz="4" w:space="0" w:color="000000"/>
              <w:right w:val="single" w:sz="4" w:space="0" w:color="000000"/>
            </w:tcBorders>
            <w:vAlign w:val="center"/>
          </w:tcPr>
          <w:p w:rsidR="003D188D" w:rsidRDefault="003D188D">
            <w:pPr>
              <w:spacing w:after="0" w:line="259" w:lineRule="auto"/>
              <w:ind w:left="5" w:right="91" w:firstLine="0"/>
              <w:jc w:val="left"/>
              <w:rPr>
                <w:rFonts w:ascii="Calibri" w:eastAsia="Calibri" w:hAnsi="Calibri" w:cs="Calibri"/>
                <w:sz w:val="22"/>
              </w:rPr>
            </w:pPr>
            <w:r>
              <w:rPr>
                <w:rFonts w:ascii="Calibri" w:eastAsia="Calibri" w:hAnsi="Calibri" w:cs="Calibri"/>
                <w:sz w:val="22"/>
              </w:rPr>
              <w:t>SP “HA ALDI”</w:t>
            </w:r>
          </w:p>
        </w:tc>
        <w:tc>
          <w:tcPr>
            <w:tcW w:w="2555" w:type="dxa"/>
            <w:tcBorders>
              <w:top w:val="single" w:sz="4" w:space="0" w:color="000000"/>
              <w:left w:val="single" w:sz="4" w:space="0" w:color="000000"/>
              <w:bottom w:val="single" w:sz="4" w:space="0" w:color="000000"/>
              <w:right w:val="single" w:sz="4" w:space="0" w:color="000000"/>
            </w:tcBorders>
          </w:tcPr>
          <w:p w:rsidR="003D188D" w:rsidRPr="003D188D" w:rsidRDefault="003D188D" w:rsidP="003D188D">
            <w:pPr>
              <w:spacing w:after="0" w:line="259" w:lineRule="auto"/>
              <w:ind w:left="3" w:right="0" w:firstLine="0"/>
              <w:jc w:val="center"/>
              <w:rPr>
                <w:noProof/>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3D188D" w:rsidRDefault="003D188D">
            <w:pPr>
              <w:spacing w:after="0" w:line="259" w:lineRule="auto"/>
              <w:ind w:left="0" w:right="113" w:firstLine="0"/>
              <w:jc w:val="center"/>
              <w:rPr>
                <w:rFonts w:ascii="Calibri" w:eastAsia="Calibri" w:hAnsi="Calibri" w:cs="Calibri"/>
                <w:sz w:val="22"/>
              </w:rPr>
            </w:pPr>
            <w:r>
              <w:rPr>
                <w:rFonts w:ascii="Calibri" w:eastAsia="Calibri" w:hAnsi="Calibri" w:cs="Calibri"/>
                <w:sz w:val="22"/>
              </w:rPr>
              <w:t>Brčko</w:t>
            </w:r>
          </w:p>
        </w:tc>
        <w:tc>
          <w:tcPr>
            <w:tcW w:w="7227" w:type="dxa"/>
            <w:tcBorders>
              <w:top w:val="single" w:sz="4" w:space="0" w:color="000000"/>
              <w:left w:val="single" w:sz="4" w:space="0" w:color="000000"/>
              <w:bottom w:val="single" w:sz="4" w:space="0" w:color="000000"/>
              <w:right w:val="single" w:sz="4" w:space="0" w:color="000000"/>
            </w:tcBorders>
            <w:vAlign w:val="center"/>
          </w:tcPr>
          <w:p w:rsidR="003D188D" w:rsidRPr="003D188D" w:rsidRDefault="003D188D">
            <w:pPr>
              <w:spacing w:after="0" w:line="259" w:lineRule="auto"/>
              <w:ind w:left="0" w:right="0" w:firstLine="0"/>
              <w:jc w:val="left"/>
              <w:rPr>
                <w:rFonts w:ascii="Calibri" w:eastAsia="Calibri" w:hAnsi="Calibri" w:cs="Calibri"/>
                <w:sz w:val="22"/>
              </w:rPr>
            </w:pPr>
            <w:r>
              <w:rPr>
                <w:rFonts w:ascii="Calibri" w:eastAsia="Calibri" w:hAnsi="Calibri" w:cs="Calibri"/>
                <w:sz w:val="22"/>
              </w:rPr>
              <w:t>Knjigovodstveni servis</w:t>
            </w:r>
          </w:p>
        </w:tc>
      </w:tr>
      <w:tr w:rsidR="003D188D">
        <w:trPr>
          <w:trHeight w:val="1180"/>
        </w:trPr>
        <w:tc>
          <w:tcPr>
            <w:tcW w:w="1031" w:type="dxa"/>
            <w:tcBorders>
              <w:top w:val="single" w:sz="4" w:space="0" w:color="000000"/>
              <w:left w:val="single" w:sz="4" w:space="0" w:color="000000"/>
              <w:bottom w:val="single" w:sz="4" w:space="0" w:color="000000"/>
              <w:right w:val="single" w:sz="4" w:space="0" w:color="000000"/>
            </w:tcBorders>
            <w:vAlign w:val="center"/>
          </w:tcPr>
          <w:p w:rsidR="003D188D" w:rsidRDefault="00AB47F6">
            <w:pPr>
              <w:spacing w:after="0" w:line="259" w:lineRule="auto"/>
              <w:ind w:left="365" w:right="0" w:firstLine="0"/>
              <w:jc w:val="left"/>
              <w:rPr>
                <w:rFonts w:ascii="Calibri" w:eastAsia="Calibri" w:hAnsi="Calibri" w:cs="Calibri"/>
                <w:sz w:val="22"/>
              </w:rPr>
            </w:pPr>
            <w:r>
              <w:rPr>
                <w:rFonts w:ascii="Calibri" w:eastAsia="Calibri" w:hAnsi="Calibri" w:cs="Calibri"/>
                <w:sz w:val="22"/>
              </w:rPr>
              <w:t>132.</w:t>
            </w:r>
          </w:p>
        </w:tc>
        <w:tc>
          <w:tcPr>
            <w:tcW w:w="1941" w:type="dxa"/>
            <w:tcBorders>
              <w:top w:val="single" w:sz="4" w:space="0" w:color="000000"/>
              <w:left w:val="single" w:sz="4" w:space="0" w:color="000000"/>
              <w:bottom w:val="single" w:sz="4" w:space="0" w:color="000000"/>
              <w:right w:val="single" w:sz="4" w:space="0" w:color="000000"/>
            </w:tcBorders>
            <w:vAlign w:val="center"/>
          </w:tcPr>
          <w:p w:rsidR="003D188D" w:rsidRDefault="00AB47F6">
            <w:pPr>
              <w:spacing w:after="0" w:line="259" w:lineRule="auto"/>
              <w:ind w:left="5" w:right="91" w:firstLine="0"/>
              <w:jc w:val="left"/>
              <w:rPr>
                <w:rFonts w:ascii="Calibri" w:eastAsia="Calibri" w:hAnsi="Calibri" w:cs="Calibri"/>
                <w:sz w:val="22"/>
              </w:rPr>
            </w:pPr>
            <w:r>
              <w:rPr>
                <w:rFonts w:ascii="Calibri" w:eastAsia="Calibri" w:hAnsi="Calibri" w:cs="Calibri"/>
                <w:sz w:val="22"/>
              </w:rPr>
              <w:t>D.O.O. Nirmex</w:t>
            </w:r>
          </w:p>
        </w:tc>
        <w:tc>
          <w:tcPr>
            <w:tcW w:w="2555" w:type="dxa"/>
            <w:tcBorders>
              <w:top w:val="single" w:sz="4" w:space="0" w:color="000000"/>
              <w:left w:val="single" w:sz="4" w:space="0" w:color="000000"/>
              <w:bottom w:val="single" w:sz="4" w:space="0" w:color="000000"/>
              <w:right w:val="single" w:sz="4" w:space="0" w:color="000000"/>
            </w:tcBorders>
          </w:tcPr>
          <w:p w:rsidR="003D188D" w:rsidRPr="003D188D" w:rsidRDefault="00AB47F6" w:rsidP="003D188D">
            <w:pPr>
              <w:spacing w:after="0" w:line="259" w:lineRule="auto"/>
              <w:ind w:left="3" w:right="0" w:firstLine="0"/>
              <w:jc w:val="center"/>
              <w:rPr>
                <w:noProof/>
              </w:rPr>
            </w:pPr>
            <w:r>
              <w:rPr>
                <w:noProof/>
              </w:rPr>
              <w:drawing>
                <wp:inline distT="0" distB="0" distL="0" distR="0">
                  <wp:extent cx="121920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0354156_603743197343050_6085960288267976496_n.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3D188D" w:rsidRDefault="00AB47F6">
            <w:pPr>
              <w:spacing w:after="0" w:line="259" w:lineRule="auto"/>
              <w:ind w:left="0" w:right="113" w:firstLine="0"/>
              <w:jc w:val="center"/>
              <w:rPr>
                <w:rFonts w:ascii="Calibri" w:eastAsia="Calibri" w:hAnsi="Calibri" w:cs="Calibri"/>
                <w:sz w:val="22"/>
              </w:rPr>
            </w:pPr>
            <w:r>
              <w:rPr>
                <w:rFonts w:ascii="Calibri" w:eastAsia="Calibri" w:hAnsi="Calibri" w:cs="Calibri"/>
                <w:sz w:val="22"/>
              </w:rPr>
              <w:t>Srebrenik-Previle</w:t>
            </w:r>
          </w:p>
        </w:tc>
        <w:tc>
          <w:tcPr>
            <w:tcW w:w="7227" w:type="dxa"/>
            <w:tcBorders>
              <w:top w:val="single" w:sz="4" w:space="0" w:color="000000"/>
              <w:left w:val="single" w:sz="4" w:space="0" w:color="000000"/>
              <w:bottom w:val="single" w:sz="4" w:space="0" w:color="000000"/>
              <w:right w:val="single" w:sz="4" w:space="0" w:color="000000"/>
            </w:tcBorders>
            <w:vAlign w:val="center"/>
          </w:tcPr>
          <w:p w:rsidR="003D188D" w:rsidRPr="003D188D" w:rsidRDefault="00AB47F6">
            <w:pPr>
              <w:spacing w:after="0" w:line="259" w:lineRule="auto"/>
              <w:ind w:left="0" w:right="0" w:firstLine="0"/>
              <w:jc w:val="left"/>
              <w:rPr>
                <w:rFonts w:ascii="Calibri" w:eastAsia="Calibri" w:hAnsi="Calibri" w:cs="Calibri"/>
                <w:sz w:val="22"/>
              </w:rPr>
            </w:pPr>
            <w:r w:rsidRPr="00AB47F6">
              <w:rPr>
                <w:rFonts w:ascii="Calibri" w:eastAsia="Calibri" w:hAnsi="Calibri" w:cs="Calibri"/>
                <w:sz w:val="22"/>
              </w:rPr>
              <w:t>Cargo &amp; Freight Company</w:t>
            </w:r>
          </w:p>
        </w:tc>
      </w:tr>
      <w:tr w:rsidR="003D188D">
        <w:trPr>
          <w:trHeight w:val="1180"/>
        </w:trPr>
        <w:tc>
          <w:tcPr>
            <w:tcW w:w="1031" w:type="dxa"/>
            <w:tcBorders>
              <w:top w:val="single" w:sz="4" w:space="0" w:color="000000"/>
              <w:left w:val="single" w:sz="4" w:space="0" w:color="000000"/>
              <w:bottom w:val="single" w:sz="4" w:space="0" w:color="000000"/>
              <w:right w:val="single" w:sz="4" w:space="0" w:color="000000"/>
            </w:tcBorders>
            <w:vAlign w:val="center"/>
          </w:tcPr>
          <w:p w:rsidR="003D188D" w:rsidRDefault="00F11907">
            <w:pPr>
              <w:spacing w:after="0" w:line="259" w:lineRule="auto"/>
              <w:ind w:left="365" w:right="0" w:firstLine="0"/>
              <w:jc w:val="left"/>
              <w:rPr>
                <w:rFonts w:ascii="Calibri" w:eastAsia="Calibri" w:hAnsi="Calibri" w:cs="Calibri"/>
                <w:sz w:val="22"/>
              </w:rPr>
            </w:pPr>
            <w:r>
              <w:rPr>
                <w:rFonts w:ascii="Calibri" w:eastAsia="Calibri" w:hAnsi="Calibri" w:cs="Calibri"/>
                <w:sz w:val="22"/>
              </w:rPr>
              <w:t>133.</w:t>
            </w:r>
          </w:p>
        </w:tc>
        <w:tc>
          <w:tcPr>
            <w:tcW w:w="1941" w:type="dxa"/>
            <w:tcBorders>
              <w:top w:val="single" w:sz="4" w:space="0" w:color="000000"/>
              <w:left w:val="single" w:sz="4" w:space="0" w:color="000000"/>
              <w:bottom w:val="single" w:sz="4" w:space="0" w:color="000000"/>
              <w:right w:val="single" w:sz="4" w:space="0" w:color="000000"/>
            </w:tcBorders>
            <w:vAlign w:val="center"/>
          </w:tcPr>
          <w:p w:rsidR="003D188D" w:rsidRDefault="00F11907">
            <w:pPr>
              <w:spacing w:after="0" w:line="259" w:lineRule="auto"/>
              <w:ind w:left="5" w:right="91" w:firstLine="0"/>
              <w:jc w:val="left"/>
              <w:rPr>
                <w:rFonts w:ascii="Calibri" w:eastAsia="Calibri" w:hAnsi="Calibri" w:cs="Calibri"/>
                <w:sz w:val="22"/>
              </w:rPr>
            </w:pPr>
            <w:r>
              <w:rPr>
                <w:rFonts w:ascii="Calibri" w:eastAsia="Calibri" w:hAnsi="Calibri" w:cs="Calibri"/>
                <w:sz w:val="22"/>
              </w:rPr>
              <w:t>Fesam prom</w:t>
            </w:r>
          </w:p>
        </w:tc>
        <w:tc>
          <w:tcPr>
            <w:tcW w:w="2555" w:type="dxa"/>
            <w:tcBorders>
              <w:top w:val="single" w:sz="4" w:space="0" w:color="000000"/>
              <w:left w:val="single" w:sz="4" w:space="0" w:color="000000"/>
              <w:bottom w:val="single" w:sz="4" w:space="0" w:color="000000"/>
              <w:right w:val="single" w:sz="4" w:space="0" w:color="000000"/>
            </w:tcBorders>
          </w:tcPr>
          <w:p w:rsidR="003D188D" w:rsidRPr="003D188D" w:rsidRDefault="003D188D" w:rsidP="003D188D">
            <w:pPr>
              <w:spacing w:after="0" w:line="259" w:lineRule="auto"/>
              <w:ind w:left="3" w:right="0" w:firstLine="0"/>
              <w:jc w:val="center"/>
              <w:rPr>
                <w:noProof/>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3D188D" w:rsidRDefault="00F11907">
            <w:pPr>
              <w:spacing w:after="0" w:line="259" w:lineRule="auto"/>
              <w:ind w:left="0" w:right="113" w:firstLine="0"/>
              <w:jc w:val="center"/>
              <w:rPr>
                <w:rFonts w:ascii="Calibri" w:eastAsia="Calibri" w:hAnsi="Calibri" w:cs="Calibri"/>
                <w:sz w:val="22"/>
              </w:rPr>
            </w:pPr>
            <w:r>
              <w:rPr>
                <w:rFonts w:ascii="Calibri" w:eastAsia="Calibri" w:hAnsi="Calibri" w:cs="Calibri"/>
                <w:sz w:val="22"/>
              </w:rPr>
              <w:t>Živinice</w:t>
            </w:r>
          </w:p>
        </w:tc>
        <w:tc>
          <w:tcPr>
            <w:tcW w:w="7227" w:type="dxa"/>
            <w:tcBorders>
              <w:top w:val="single" w:sz="4" w:space="0" w:color="000000"/>
              <w:left w:val="single" w:sz="4" w:space="0" w:color="000000"/>
              <w:bottom w:val="single" w:sz="4" w:space="0" w:color="000000"/>
              <w:right w:val="single" w:sz="4" w:space="0" w:color="000000"/>
            </w:tcBorders>
            <w:vAlign w:val="center"/>
          </w:tcPr>
          <w:p w:rsidR="003D188D" w:rsidRPr="003D188D" w:rsidRDefault="00F11907">
            <w:pPr>
              <w:spacing w:after="0" w:line="259" w:lineRule="auto"/>
              <w:ind w:left="0" w:right="0" w:firstLine="0"/>
              <w:jc w:val="left"/>
              <w:rPr>
                <w:rFonts w:ascii="Calibri" w:eastAsia="Calibri" w:hAnsi="Calibri" w:cs="Calibri"/>
                <w:sz w:val="22"/>
              </w:rPr>
            </w:pPr>
            <w:r w:rsidRPr="00F11907">
              <w:rPr>
                <w:rFonts w:ascii="Calibri" w:eastAsia="Calibri" w:hAnsi="Calibri" w:cs="Calibri"/>
                <w:sz w:val="22"/>
              </w:rPr>
              <w:t>FESAM-PROM" d.o.o. preduzeće za usluge, trgovinu i proizvodnju</w:t>
            </w:r>
          </w:p>
        </w:tc>
      </w:tr>
      <w:tr w:rsidR="00016E46">
        <w:trPr>
          <w:trHeight w:val="1180"/>
        </w:trPr>
        <w:tc>
          <w:tcPr>
            <w:tcW w:w="1031" w:type="dxa"/>
            <w:tcBorders>
              <w:top w:val="single" w:sz="4" w:space="0" w:color="000000"/>
              <w:left w:val="single" w:sz="4" w:space="0" w:color="000000"/>
              <w:bottom w:val="single" w:sz="4" w:space="0" w:color="000000"/>
              <w:right w:val="single" w:sz="4" w:space="0" w:color="000000"/>
            </w:tcBorders>
            <w:vAlign w:val="center"/>
          </w:tcPr>
          <w:p w:rsidR="00016E46" w:rsidRDefault="00016E46">
            <w:pPr>
              <w:spacing w:after="0" w:line="259" w:lineRule="auto"/>
              <w:ind w:left="365" w:right="0" w:firstLine="0"/>
              <w:jc w:val="left"/>
              <w:rPr>
                <w:rFonts w:ascii="Calibri" w:eastAsia="Calibri" w:hAnsi="Calibri" w:cs="Calibri"/>
                <w:sz w:val="22"/>
              </w:rPr>
            </w:pPr>
            <w:r>
              <w:rPr>
                <w:rFonts w:ascii="Calibri" w:eastAsia="Calibri" w:hAnsi="Calibri" w:cs="Calibri"/>
                <w:sz w:val="22"/>
              </w:rPr>
              <w:t>134.</w:t>
            </w:r>
          </w:p>
        </w:tc>
        <w:tc>
          <w:tcPr>
            <w:tcW w:w="1941" w:type="dxa"/>
            <w:tcBorders>
              <w:top w:val="single" w:sz="4" w:space="0" w:color="000000"/>
              <w:left w:val="single" w:sz="4" w:space="0" w:color="000000"/>
              <w:bottom w:val="single" w:sz="4" w:space="0" w:color="000000"/>
              <w:right w:val="single" w:sz="4" w:space="0" w:color="000000"/>
            </w:tcBorders>
            <w:vAlign w:val="center"/>
          </w:tcPr>
          <w:p w:rsidR="00016E46" w:rsidRDefault="00016E46">
            <w:pPr>
              <w:spacing w:after="0" w:line="259" w:lineRule="auto"/>
              <w:ind w:left="5" w:right="91" w:firstLine="0"/>
              <w:jc w:val="left"/>
              <w:rPr>
                <w:rFonts w:ascii="Calibri" w:eastAsia="Calibri" w:hAnsi="Calibri" w:cs="Calibri"/>
                <w:sz w:val="22"/>
              </w:rPr>
            </w:pPr>
            <w:r>
              <w:rPr>
                <w:rFonts w:ascii="Calibri" w:eastAsia="Calibri" w:hAnsi="Calibri" w:cs="Calibri"/>
                <w:sz w:val="22"/>
              </w:rPr>
              <w:t>SMR Electronics</w:t>
            </w:r>
          </w:p>
        </w:tc>
        <w:tc>
          <w:tcPr>
            <w:tcW w:w="2555" w:type="dxa"/>
            <w:tcBorders>
              <w:top w:val="single" w:sz="4" w:space="0" w:color="000000"/>
              <w:left w:val="single" w:sz="4" w:space="0" w:color="000000"/>
              <w:bottom w:val="single" w:sz="4" w:space="0" w:color="000000"/>
              <w:right w:val="single" w:sz="4" w:space="0" w:color="000000"/>
            </w:tcBorders>
          </w:tcPr>
          <w:p w:rsidR="00016E46" w:rsidRPr="003D188D" w:rsidRDefault="00016E46" w:rsidP="003D188D">
            <w:pPr>
              <w:spacing w:after="0" w:line="259" w:lineRule="auto"/>
              <w:ind w:left="3" w:right="0" w:firstLine="0"/>
              <w:jc w:val="center"/>
              <w:rPr>
                <w:noProof/>
              </w:rPr>
            </w:pPr>
            <w:r>
              <w:rPr>
                <w:noProof/>
              </w:rPr>
              <w:drawing>
                <wp:inline distT="0" distB="0" distL="0" distR="0" wp14:anchorId="4774BF3B" wp14:editId="4A00CDC1">
                  <wp:extent cx="2857500" cy="561975"/>
                  <wp:effectExtent l="0" t="0" r="0" b="9525"/>
                  <wp:docPr id="11" name="Picture 11" descr="sm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r_log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561975"/>
                          </a:xfrm>
                          <a:prstGeom prst="rect">
                            <a:avLst/>
                          </a:prstGeom>
                          <a:noFill/>
                          <a:ln>
                            <a:noFill/>
                          </a:ln>
                        </pic:spPr>
                      </pic:pic>
                    </a:graphicData>
                  </a:graphic>
                </wp:inline>
              </w:drawing>
            </w:r>
          </w:p>
        </w:tc>
        <w:tc>
          <w:tcPr>
            <w:tcW w:w="1561" w:type="dxa"/>
            <w:tcBorders>
              <w:top w:val="single" w:sz="4" w:space="0" w:color="000000"/>
              <w:left w:val="single" w:sz="4" w:space="0" w:color="000000"/>
              <w:bottom w:val="single" w:sz="4" w:space="0" w:color="000000"/>
              <w:right w:val="single" w:sz="4" w:space="0" w:color="000000"/>
            </w:tcBorders>
            <w:vAlign w:val="center"/>
          </w:tcPr>
          <w:p w:rsidR="00016E46" w:rsidRDefault="00016E46">
            <w:pPr>
              <w:spacing w:after="0" w:line="259" w:lineRule="auto"/>
              <w:ind w:left="0" w:right="113" w:firstLine="0"/>
              <w:jc w:val="center"/>
              <w:rPr>
                <w:rFonts w:ascii="Calibri" w:eastAsia="Calibri" w:hAnsi="Calibri" w:cs="Calibri"/>
                <w:sz w:val="22"/>
              </w:rPr>
            </w:pPr>
            <w:r>
              <w:rPr>
                <w:rFonts w:ascii="Calibri" w:eastAsia="Calibri" w:hAnsi="Calibri" w:cs="Calibri"/>
                <w:sz w:val="22"/>
              </w:rPr>
              <w:t>Gradačac</w:t>
            </w:r>
          </w:p>
        </w:tc>
        <w:tc>
          <w:tcPr>
            <w:tcW w:w="7227" w:type="dxa"/>
            <w:tcBorders>
              <w:top w:val="single" w:sz="4" w:space="0" w:color="000000"/>
              <w:left w:val="single" w:sz="4" w:space="0" w:color="000000"/>
              <w:bottom w:val="single" w:sz="4" w:space="0" w:color="000000"/>
              <w:right w:val="single" w:sz="4" w:space="0" w:color="000000"/>
            </w:tcBorders>
            <w:vAlign w:val="center"/>
          </w:tcPr>
          <w:p w:rsidR="00016E46" w:rsidRPr="00F11907" w:rsidRDefault="00016E46">
            <w:pPr>
              <w:spacing w:after="0" w:line="259" w:lineRule="auto"/>
              <w:ind w:left="0" w:right="0" w:firstLine="0"/>
              <w:jc w:val="left"/>
              <w:rPr>
                <w:rFonts w:ascii="Calibri" w:eastAsia="Calibri" w:hAnsi="Calibri" w:cs="Calibri"/>
                <w:sz w:val="22"/>
              </w:rPr>
            </w:pPr>
            <w:r w:rsidRPr="00016E46">
              <w:rPr>
                <w:rFonts w:ascii="Calibri" w:eastAsia="Calibri" w:hAnsi="Calibri" w:cs="Calibri"/>
                <w:sz w:val="22"/>
              </w:rPr>
              <w:t xml:space="preserve">specijalizirana firma u oblasti servisiranja servo motora, CNC mašina i industrijske elektronike. Naša firma je prva firma koja vrši ovakvu specijaliziranu vrstu usluga i reparacija servo motora u Bosni i Hercegovini. Ono što nas odlikuje jeste kvalitet, komunikacija, tačnost i etičke vrijednosti u našem </w:t>
            </w:r>
            <w:r w:rsidRPr="00016E46">
              <w:rPr>
                <w:rFonts w:ascii="Calibri" w:eastAsia="Calibri" w:hAnsi="Calibri" w:cs="Calibri"/>
                <w:sz w:val="22"/>
              </w:rPr>
              <w:lastRenderedPageBreak/>
              <w:t>poslovanju. Naš primarni fokus je zadovoljstvo partnera i dugogodišnja saradnja</w:t>
            </w:r>
            <w:bookmarkStart w:id="0" w:name="_GoBack"/>
            <w:bookmarkEnd w:id="0"/>
          </w:p>
        </w:tc>
      </w:tr>
    </w:tbl>
    <w:p w:rsidR="004A123C" w:rsidRDefault="00D37AE6">
      <w:pPr>
        <w:spacing w:after="160" w:line="259" w:lineRule="auto"/>
        <w:ind w:left="0" w:right="0" w:firstLine="0"/>
        <w:jc w:val="left"/>
      </w:pPr>
      <w:r>
        <w:rPr>
          <w:rFonts w:ascii="Calibri" w:eastAsia="Calibri" w:hAnsi="Calibri" w:cs="Calibri"/>
          <w:sz w:val="22"/>
        </w:rPr>
        <w:lastRenderedPageBreak/>
        <w:t xml:space="preserve"> </w:t>
      </w:r>
    </w:p>
    <w:p w:rsidR="004A123C" w:rsidRDefault="00D37AE6">
      <w:pPr>
        <w:spacing w:after="0" w:line="259" w:lineRule="auto"/>
        <w:ind w:left="0" w:right="0" w:firstLine="0"/>
        <w:jc w:val="left"/>
      </w:pPr>
      <w:r>
        <w:rPr>
          <w:rFonts w:ascii="Calibri" w:eastAsia="Calibri" w:hAnsi="Calibri" w:cs="Calibri"/>
          <w:sz w:val="22"/>
        </w:rPr>
        <w:t xml:space="preserve"> </w:t>
      </w:r>
    </w:p>
    <w:sectPr w:rsidR="004A123C">
      <w:pgSz w:w="16840" w:h="11905" w:orient="landscape"/>
      <w:pgMar w:top="1446" w:right="1671" w:bottom="1451"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64684"/>
    <w:multiLevelType w:val="hybridMultilevel"/>
    <w:tmpl w:val="CE3C49E0"/>
    <w:lvl w:ilvl="0" w:tplc="81587C72">
      <w:start w:val="1"/>
      <w:numFmt w:val="bullet"/>
      <w:lvlText w:val="•"/>
      <w:lvlJc w:val="left"/>
      <w:pPr>
        <w:ind w:left="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5E0520">
      <w:start w:val="1"/>
      <w:numFmt w:val="bullet"/>
      <w:lvlText w:val="o"/>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F6CE44">
      <w:start w:val="1"/>
      <w:numFmt w:val="bullet"/>
      <w:lvlText w:val="▪"/>
      <w:lvlJc w:val="left"/>
      <w:pPr>
        <w:ind w:left="1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3E4DB2">
      <w:start w:val="1"/>
      <w:numFmt w:val="bullet"/>
      <w:lvlText w:val="•"/>
      <w:lvlJc w:val="left"/>
      <w:pPr>
        <w:ind w:left="2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F2E194">
      <w:start w:val="1"/>
      <w:numFmt w:val="bullet"/>
      <w:lvlText w:val="o"/>
      <w:lvlJc w:val="left"/>
      <w:pPr>
        <w:ind w:left="3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DAFB56">
      <w:start w:val="1"/>
      <w:numFmt w:val="bullet"/>
      <w:lvlText w:val="▪"/>
      <w:lvlJc w:val="left"/>
      <w:pPr>
        <w:ind w:left="3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1A2C62">
      <w:start w:val="1"/>
      <w:numFmt w:val="bullet"/>
      <w:lvlText w:val="•"/>
      <w:lvlJc w:val="left"/>
      <w:pPr>
        <w:ind w:left="4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5C0F18">
      <w:start w:val="1"/>
      <w:numFmt w:val="bullet"/>
      <w:lvlText w:val="o"/>
      <w:lvlJc w:val="left"/>
      <w:pPr>
        <w:ind w:left="5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52C3A6">
      <w:start w:val="1"/>
      <w:numFmt w:val="bullet"/>
      <w:lvlText w:val="▪"/>
      <w:lvlJc w:val="left"/>
      <w:pPr>
        <w:ind w:left="6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860F4F"/>
    <w:multiLevelType w:val="hybridMultilevel"/>
    <w:tmpl w:val="0EC863A0"/>
    <w:lvl w:ilvl="0" w:tplc="63FC1436">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DC145C">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600548">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C6008A4">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F067DE">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5C25A2">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7809E2">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16EF2A">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986BBA">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47B1070"/>
    <w:multiLevelType w:val="hybridMultilevel"/>
    <w:tmpl w:val="83F8518A"/>
    <w:lvl w:ilvl="0" w:tplc="8138EA66">
      <w:start w:val="1"/>
      <w:numFmt w:val="bullet"/>
      <w:lvlText w:val="-"/>
      <w:lvlJc w:val="left"/>
      <w:pPr>
        <w:ind w:left="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6ED220">
      <w:start w:val="1"/>
      <w:numFmt w:val="bullet"/>
      <w:lvlText w:val="o"/>
      <w:lvlJc w:val="left"/>
      <w:pPr>
        <w:ind w:left="1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A057DC">
      <w:start w:val="1"/>
      <w:numFmt w:val="bullet"/>
      <w:lvlText w:val="▪"/>
      <w:lvlJc w:val="left"/>
      <w:pPr>
        <w:ind w:left="2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06084">
      <w:start w:val="1"/>
      <w:numFmt w:val="bullet"/>
      <w:lvlText w:val="•"/>
      <w:lvlJc w:val="left"/>
      <w:pPr>
        <w:ind w:left="3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163106">
      <w:start w:val="1"/>
      <w:numFmt w:val="bullet"/>
      <w:lvlText w:val="o"/>
      <w:lvlJc w:val="left"/>
      <w:pPr>
        <w:ind w:left="3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E8C638">
      <w:start w:val="1"/>
      <w:numFmt w:val="bullet"/>
      <w:lvlText w:val="▪"/>
      <w:lvlJc w:val="left"/>
      <w:pPr>
        <w:ind w:left="4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7E829A">
      <w:start w:val="1"/>
      <w:numFmt w:val="bullet"/>
      <w:lvlText w:val="•"/>
      <w:lvlJc w:val="left"/>
      <w:pPr>
        <w:ind w:left="5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5051E6">
      <w:start w:val="1"/>
      <w:numFmt w:val="bullet"/>
      <w:lvlText w:val="o"/>
      <w:lvlJc w:val="left"/>
      <w:pPr>
        <w:ind w:left="5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24B6D8">
      <w:start w:val="1"/>
      <w:numFmt w:val="bullet"/>
      <w:lvlText w:val="▪"/>
      <w:lvlJc w:val="left"/>
      <w:pPr>
        <w:ind w:left="6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23C"/>
    <w:rsid w:val="00016E46"/>
    <w:rsid w:val="00032D2F"/>
    <w:rsid w:val="00055C22"/>
    <w:rsid w:val="00134747"/>
    <w:rsid w:val="001D11F2"/>
    <w:rsid w:val="00273569"/>
    <w:rsid w:val="003A28B5"/>
    <w:rsid w:val="003D188D"/>
    <w:rsid w:val="004A123C"/>
    <w:rsid w:val="00635126"/>
    <w:rsid w:val="00794C75"/>
    <w:rsid w:val="00882D44"/>
    <w:rsid w:val="008941B2"/>
    <w:rsid w:val="00A821D3"/>
    <w:rsid w:val="00AB47F6"/>
    <w:rsid w:val="00AF3C86"/>
    <w:rsid w:val="00B43F33"/>
    <w:rsid w:val="00B604EE"/>
    <w:rsid w:val="00BC6BAC"/>
    <w:rsid w:val="00D37AE6"/>
    <w:rsid w:val="00D9171B"/>
    <w:rsid w:val="00F11907"/>
    <w:rsid w:val="00F81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CE46C"/>
  <w15:docId w15:val="{9B7F52C9-4FC9-485A-AF5E-E7742D0A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 w:line="266" w:lineRule="auto"/>
      <w:ind w:left="225" w:right="29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png"/><Relationship Id="rId47" Type="http://schemas.openxmlformats.org/officeDocument/2006/relationships/image" Target="media/image43.jp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jpg"/><Relationship Id="rId89" Type="http://schemas.openxmlformats.org/officeDocument/2006/relationships/image" Target="media/image85.jp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pn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pn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png"/><Relationship Id="rId37" Type="http://schemas.openxmlformats.org/officeDocument/2006/relationships/image" Target="media/image33.jpg"/><Relationship Id="rId40" Type="http://schemas.openxmlformats.org/officeDocument/2006/relationships/image" Target="media/image36.png"/><Relationship Id="rId45" Type="http://schemas.openxmlformats.org/officeDocument/2006/relationships/image" Target="media/image41.jp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image" Target="media/image70.jpg"/><Relationship Id="rId79" Type="http://schemas.openxmlformats.org/officeDocument/2006/relationships/image" Target="media/image75.jpg"/><Relationship Id="rId87" Type="http://schemas.openxmlformats.org/officeDocument/2006/relationships/image" Target="media/image83.jpg"/><Relationship Id="rId102" Type="http://schemas.openxmlformats.org/officeDocument/2006/relationships/image" Target="media/image98.png"/><Relationship Id="rId5" Type="http://schemas.openxmlformats.org/officeDocument/2006/relationships/image" Target="media/image1.jpg"/><Relationship Id="rId61" Type="http://schemas.openxmlformats.org/officeDocument/2006/relationships/image" Target="media/image57.png"/><Relationship Id="rId82" Type="http://schemas.openxmlformats.org/officeDocument/2006/relationships/image" Target="media/image78.jpg"/><Relationship Id="rId90" Type="http://schemas.openxmlformats.org/officeDocument/2006/relationships/image" Target="media/image86.jpg"/><Relationship Id="rId95" Type="http://schemas.openxmlformats.org/officeDocument/2006/relationships/image" Target="media/image91.jpg"/><Relationship Id="rId19" Type="http://schemas.openxmlformats.org/officeDocument/2006/relationships/image" Target="media/image15.jpe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png"/><Relationship Id="rId69" Type="http://schemas.openxmlformats.org/officeDocument/2006/relationships/image" Target="media/image65.jpg"/><Relationship Id="rId77" Type="http://schemas.openxmlformats.org/officeDocument/2006/relationships/image" Target="media/image73.png"/><Relationship Id="rId100" Type="http://schemas.openxmlformats.org/officeDocument/2006/relationships/image" Target="media/image96.jpg"/><Relationship Id="rId105"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47.png"/><Relationship Id="rId72" Type="http://schemas.openxmlformats.org/officeDocument/2006/relationships/image" Target="media/image68.jp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g"/><Relationship Id="rId103" Type="http://schemas.openxmlformats.org/officeDocument/2006/relationships/image" Target="media/image99.jpe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jpg"/><Relationship Id="rId83" Type="http://schemas.openxmlformats.org/officeDocument/2006/relationships/image" Target="media/image79.jp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png"/><Relationship Id="rId49" Type="http://schemas.openxmlformats.org/officeDocument/2006/relationships/image" Target="media/image45.jpg"/><Relationship Id="rId57" Type="http://schemas.openxmlformats.org/officeDocument/2006/relationships/image" Target="media/image53.jpg"/><Relationship Id="rId106"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g"/><Relationship Id="rId78" Type="http://schemas.openxmlformats.org/officeDocument/2006/relationships/image" Target="media/image74.jpg"/><Relationship Id="rId81" Type="http://schemas.openxmlformats.org/officeDocument/2006/relationships/image" Target="media/image77.jpg"/><Relationship Id="rId86" Type="http://schemas.openxmlformats.org/officeDocument/2006/relationships/image" Target="media/image82.jpg"/><Relationship Id="rId94" Type="http://schemas.openxmlformats.org/officeDocument/2006/relationships/image" Target="media/image90.jpg"/><Relationship Id="rId99" Type="http://schemas.openxmlformats.org/officeDocument/2006/relationships/image" Target="media/image95.pn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jpg"/><Relationship Id="rId55" Type="http://schemas.openxmlformats.org/officeDocument/2006/relationships/image" Target="media/image51.jpg"/><Relationship Id="rId76" Type="http://schemas.openxmlformats.org/officeDocument/2006/relationships/image" Target="media/image72.jpeg"/><Relationship Id="rId97" Type="http://schemas.openxmlformats.org/officeDocument/2006/relationships/image" Target="media/image93.png"/><Relationship Id="rId104"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31</Pages>
  <Words>7130</Words>
  <Characters>40643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4</cp:revision>
  <dcterms:created xsi:type="dcterms:W3CDTF">2024-04-22T16:54:00Z</dcterms:created>
  <dcterms:modified xsi:type="dcterms:W3CDTF">2024-04-23T12:55:00Z</dcterms:modified>
</cp:coreProperties>
</file>